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21" w:rsidRPr="003400A8" w:rsidRDefault="0030032A" w:rsidP="003003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2</w:t>
      </w:r>
    </w:p>
    <w:p w:rsidR="00914E21" w:rsidRDefault="00914E21" w:rsidP="00A56E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0A8">
        <w:rPr>
          <w:rFonts w:ascii="Times New Roman" w:eastAsia="Calibri" w:hAnsi="Times New Roman" w:cs="Times New Roman"/>
          <w:b/>
          <w:sz w:val="28"/>
          <w:szCs w:val="28"/>
        </w:rPr>
        <w:t>Положительные факторы развития инвестиционной деятельности</w:t>
      </w:r>
      <w:r w:rsidR="00A56E59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Бичурского района</w:t>
      </w:r>
      <w:r w:rsidRPr="003400A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F31C4" w:rsidRPr="003400A8" w:rsidRDefault="00FF31C4" w:rsidP="00A56E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E21" w:rsidRPr="003400A8" w:rsidRDefault="00AA46A0" w:rsidP="0091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A8">
        <w:rPr>
          <w:rFonts w:ascii="Times New Roman" w:eastAsia="Calibri" w:hAnsi="Times New Roman" w:cs="Times New Roman"/>
          <w:sz w:val="28"/>
          <w:szCs w:val="28"/>
        </w:rPr>
        <w:t>1) Выгодное</w:t>
      </w:r>
      <w:r w:rsidR="00914E21" w:rsidRPr="003400A8">
        <w:rPr>
          <w:rFonts w:ascii="Times New Roman" w:eastAsia="Calibri" w:hAnsi="Times New Roman" w:cs="Times New Roman"/>
          <w:sz w:val="28"/>
          <w:szCs w:val="28"/>
        </w:rPr>
        <w:t xml:space="preserve"> географическое положение.</w:t>
      </w:r>
    </w:p>
    <w:p w:rsidR="00914E21" w:rsidRPr="00C945E0" w:rsidRDefault="00914E21" w:rsidP="0091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45E0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C945E0">
        <w:rPr>
          <w:rFonts w:ascii="Times New Roman" w:hAnsi="Times New Roman" w:cs="Times New Roman"/>
          <w:sz w:val="28"/>
          <w:szCs w:val="28"/>
        </w:rPr>
        <w:t xml:space="preserve"> </w:t>
      </w:r>
      <w:r w:rsidR="00A56E59" w:rsidRPr="00C945E0">
        <w:rPr>
          <w:rFonts w:ascii="Times New Roman" w:hAnsi="Times New Roman" w:cs="Times New Roman"/>
          <w:sz w:val="28"/>
          <w:szCs w:val="28"/>
        </w:rPr>
        <w:t>район занимает</w:t>
      </w:r>
      <w:r w:rsidRPr="00C945E0">
        <w:rPr>
          <w:rFonts w:ascii="Times New Roman" w:hAnsi="Times New Roman" w:cs="Times New Roman"/>
          <w:sz w:val="28"/>
          <w:szCs w:val="28"/>
        </w:rPr>
        <w:t xml:space="preserve"> территорию </w:t>
      </w:r>
      <w:r w:rsidR="00FF31C4" w:rsidRPr="00C945E0">
        <w:rPr>
          <w:rFonts w:ascii="Times New Roman" w:hAnsi="Times New Roman" w:cs="Times New Roman"/>
          <w:sz w:val="28"/>
          <w:szCs w:val="28"/>
        </w:rPr>
        <w:t>площадью 6201</w:t>
      </w:r>
      <w:r w:rsidRPr="00C945E0">
        <w:rPr>
          <w:rFonts w:ascii="Times New Roman" w:hAnsi="Times New Roman" w:cs="Times New Roman"/>
          <w:sz w:val="28"/>
          <w:szCs w:val="28"/>
        </w:rPr>
        <w:t xml:space="preserve"> </w:t>
      </w:r>
      <w:r w:rsidRPr="00C945E0">
        <w:rPr>
          <w:rFonts w:ascii="Times New Roman" w:hAnsi="Times New Roman" w:cs="Times New Roman"/>
          <w:bCs/>
          <w:sz w:val="28"/>
          <w:szCs w:val="28"/>
        </w:rPr>
        <w:t xml:space="preserve">кв. </w:t>
      </w:r>
      <w:proofErr w:type="gramStart"/>
      <w:r w:rsidRPr="00C945E0">
        <w:rPr>
          <w:rFonts w:ascii="Times New Roman" w:hAnsi="Times New Roman" w:cs="Times New Roman"/>
          <w:bCs/>
          <w:sz w:val="28"/>
          <w:szCs w:val="28"/>
        </w:rPr>
        <w:t>км.,</w:t>
      </w:r>
      <w:proofErr w:type="gramEnd"/>
      <w:r w:rsidRPr="00C945E0">
        <w:rPr>
          <w:rFonts w:ascii="Times New Roman" w:hAnsi="Times New Roman" w:cs="Times New Roman"/>
          <w:bCs/>
          <w:sz w:val="28"/>
          <w:szCs w:val="28"/>
        </w:rPr>
        <w:t xml:space="preserve"> граничит на востоке с Читинской областью, на севере – с </w:t>
      </w:r>
      <w:proofErr w:type="spellStart"/>
      <w:r w:rsidRPr="00C945E0">
        <w:rPr>
          <w:rFonts w:ascii="Times New Roman" w:hAnsi="Times New Roman" w:cs="Times New Roman"/>
          <w:bCs/>
          <w:sz w:val="28"/>
          <w:szCs w:val="28"/>
        </w:rPr>
        <w:t>Мухоршибирским</w:t>
      </w:r>
      <w:proofErr w:type="spellEnd"/>
      <w:r w:rsidRPr="00C945E0">
        <w:rPr>
          <w:rFonts w:ascii="Times New Roman" w:hAnsi="Times New Roman" w:cs="Times New Roman"/>
          <w:bCs/>
          <w:sz w:val="28"/>
          <w:szCs w:val="28"/>
        </w:rPr>
        <w:t xml:space="preserve"> районом, на северо-западе – с </w:t>
      </w:r>
      <w:proofErr w:type="spellStart"/>
      <w:r w:rsidRPr="00C945E0">
        <w:rPr>
          <w:rFonts w:ascii="Times New Roman" w:hAnsi="Times New Roman" w:cs="Times New Roman"/>
          <w:bCs/>
          <w:sz w:val="28"/>
          <w:szCs w:val="28"/>
        </w:rPr>
        <w:t>Селенгинским</w:t>
      </w:r>
      <w:proofErr w:type="spellEnd"/>
      <w:r w:rsidRPr="00C945E0">
        <w:rPr>
          <w:rFonts w:ascii="Times New Roman" w:hAnsi="Times New Roman" w:cs="Times New Roman"/>
          <w:bCs/>
          <w:sz w:val="28"/>
          <w:szCs w:val="28"/>
        </w:rPr>
        <w:t xml:space="preserve"> районом, на юго-западе и юге – с </w:t>
      </w:r>
      <w:proofErr w:type="spellStart"/>
      <w:r w:rsidRPr="00C945E0">
        <w:rPr>
          <w:rFonts w:ascii="Times New Roman" w:hAnsi="Times New Roman" w:cs="Times New Roman"/>
          <w:bCs/>
          <w:sz w:val="28"/>
          <w:szCs w:val="28"/>
        </w:rPr>
        <w:t>Кяхтинским</w:t>
      </w:r>
      <w:proofErr w:type="spellEnd"/>
      <w:r w:rsidRPr="00C945E0">
        <w:rPr>
          <w:rFonts w:ascii="Times New Roman" w:hAnsi="Times New Roman" w:cs="Times New Roman"/>
          <w:bCs/>
          <w:sz w:val="28"/>
          <w:szCs w:val="28"/>
        </w:rPr>
        <w:t xml:space="preserve"> районом Республики Бурятия.  </w:t>
      </w:r>
      <w:r w:rsidRPr="00C945E0">
        <w:rPr>
          <w:rFonts w:ascii="Times New Roman" w:eastAsia="Calibri" w:hAnsi="Times New Roman" w:cs="Times New Roman"/>
          <w:sz w:val="28"/>
          <w:szCs w:val="28"/>
        </w:rPr>
        <w:t xml:space="preserve">Расстояние районного центра до </w:t>
      </w:r>
      <w:proofErr w:type="spellStart"/>
      <w:r w:rsidRPr="00C945E0">
        <w:rPr>
          <w:rFonts w:ascii="Times New Roman" w:eastAsia="Calibri" w:hAnsi="Times New Roman" w:cs="Times New Roman"/>
          <w:sz w:val="28"/>
          <w:szCs w:val="28"/>
        </w:rPr>
        <w:t>г.Улан</w:t>
      </w:r>
      <w:proofErr w:type="spellEnd"/>
      <w:r w:rsidRPr="00C945E0">
        <w:rPr>
          <w:rFonts w:ascii="Times New Roman" w:eastAsia="Calibri" w:hAnsi="Times New Roman" w:cs="Times New Roman"/>
          <w:sz w:val="28"/>
          <w:szCs w:val="28"/>
        </w:rPr>
        <w:t xml:space="preserve">-Удэ – 201 км.  Также через </w:t>
      </w:r>
      <w:proofErr w:type="spellStart"/>
      <w:r w:rsidRPr="00C945E0">
        <w:rPr>
          <w:rFonts w:ascii="Times New Roman" w:eastAsia="Calibri" w:hAnsi="Times New Roman" w:cs="Times New Roman"/>
          <w:sz w:val="28"/>
          <w:szCs w:val="28"/>
        </w:rPr>
        <w:t>Бичурский</w:t>
      </w:r>
      <w:proofErr w:type="spellEnd"/>
      <w:r w:rsidRPr="00C945E0">
        <w:rPr>
          <w:rFonts w:ascii="Times New Roman" w:eastAsia="Calibri" w:hAnsi="Times New Roman" w:cs="Times New Roman"/>
          <w:sz w:val="28"/>
          <w:szCs w:val="28"/>
        </w:rPr>
        <w:t xml:space="preserve"> район проходит трасса республиканского значения Улан-Удэ – Бичура – Кяхта, через которую осуществляется </w:t>
      </w:r>
      <w:proofErr w:type="spellStart"/>
      <w:r w:rsidRPr="00C945E0">
        <w:rPr>
          <w:rFonts w:ascii="Times New Roman" w:eastAsia="Calibri" w:hAnsi="Times New Roman" w:cs="Times New Roman"/>
          <w:sz w:val="28"/>
          <w:szCs w:val="28"/>
        </w:rPr>
        <w:t>грузо</w:t>
      </w:r>
      <w:proofErr w:type="spellEnd"/>
      <w:r w:rsidRPr="00C945E0">
        <w:rPr>
          <w:rFonts w:ascii="Times New Roman" w:eastAsia="Calibri" w:hAnsi="Times New Roman" w:cs="Times New Roman"/>
          <w:sz w:val="28"/>
          <w:szCs w:val="28"/>
        </w:rPr>
        <w:t>- и пассажиропоток.</w:t>
      </w:r>
      <w:r w:rsidRPr="00C945E0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C945E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C945E0">
        <w:rPr>
          <w:rFonts w:ascii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 w:rsidRPr="00C945E0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C945E0">
        <w:rPr>
          <w:rFonts w:ascii="Times New Roman" w:hAnsi="Times New Roman" w:cs="Times New Roman"/>
          <w:sz w:val="28"/>
          <w:szCs w:val="28"/>
        </w:rPr>
        <w:t>входит 17 сельских поселений.</w:t>
      </w:r>
    </w:p>
    <w:p w:rsidR="00914E21" w:rsidRPr="00C945E0" w:rsidRDefault="00914E21" w:rsidP="0091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5E0">
        <w:rPr>
          <w:rFonts w:ascii="Times New Roman" w:eastAsia="Calibri" w:hAnsi="Times New Roman" w:cs="Times New Roman"/>
          <w:sz w:val="28"/>
          <w:szCs w:val="28"/>
        </w:rPr>
        <w:t>Удобное географическое расположение Бичурского района позволит любому крупному инвестиционному проекту в перспективе стать межрайонным.</w:t>
      </w:r>
    </w:p>
    <w:p w:rsidR="00914E21" w:rsidRDefault="00914E21" w:rsidP="00914E2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400A8">
        <w:rPr>
          <w:rFonts w:ascii="Times New Roman" w:eastAsia="Calibri" w:hAnsi="Times New Roman" w:cs="Times New Roman"/>
          <w:sz w:val="28"/>
          <w:szCs w:val="28"/>
        </w:rPr>
        <w:t>2)</w:t>
      </w:r>
      <w:r w:rsidRPr="003400A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Структура земельного фонда и </w:t>
      </w:r>
      <w:r w:rsidR="00A56E59">
        <w:rPr>
          <w:rFonts w:ascii="Times New Roman" w:eastAsia="Calibri" w:hAnsi="Times New Roman" w:cs="Times New Roman"/>
          <w:sz w:val="28"/>
          <w:szCs w:val="28"/>
        </w:rPr>
        <w:t>потенциал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агропромышленном комплексе</w:t>
      </w:r>
      <w:r w:rsidRPr="003400A8">
        <w:rPr>
          <w:rFonts w:ascii="Times New Roman" w:eastAsia="Calibri" w:hAnsi="Times New Roman" w:cs="Times New Roman"/>
          <w:sz w:val="28"/>
          <w:szCs w:val="28"/>
        </w:rPr>
        <w:t>.</w:t>
      </w:r>
      <w:r w:rsidRPr="00D973F3">
        <w:rPr>
          <w:b/>
          <w:sz w:val="28"/>
          <w:szCs w:val="28"/>
        </w:rPr>
        <w:t xml:space="preserve">      </w:t>
      </w:r>
    </w:p>
    <w:p w:rsidR="00914E21" w:rsidRPr="004E6A07" w:rsidRDefault="00914E21" w:rsidP="00914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07">
        <w:rPr>
          <w:rFonts w:ascii="Times New Roman" w:hAnsi="Times New Roman" w:cs="Times New Roman"/>
          <w:sz w:val="28"/>
          <w:szCs w:val="28"/>
        </w:rPr>
        <w:t>В структуре земельного фонда района 55,8% приходится на лесные земли и 34,1% - на земли сельскохозяйственного назначения. На земли запаса приходится 8,9% территории, на земли поселений – 0,7</w:t>
      </w:r>
      <w:r w:rsidR="00A56E59" w:rsidRPr="004E6A07">
        <w:rPr>
          <w:rFonts w:ascii="Times New Roman" w:hAnsi="Times New Roman" w:cs="Times New Roman"/>
          <w:sz w:val="28"/>
          <w:szCs w:val="28"/>
        </w:rPr>
        <w:t>%,</w:t>
      </w:r>
      <w:r w:rsidRPr="004E6A07">
        <w:rPr>
          <w:rFonts w:ascii="Times New Roman" w:hAnsi="Times New Roman" w:cs="Times New Roman"/>
          <w:sz w:val="28"/>
          <w:szCs w:val="28"/>
        </w:rPr>
        <w:t xml:space="preserve"> под водными объектами занято 0,4% территории. На душу населения приходится территории </w:t>
      </w:r>
      <w:smartTag w:uri="urn:schemas-microsoft-com:office:smarttags" w:element="metricconverter">
        <w:smartTagPr>
          <w:attr w:name="ProductID" w:val="23,0 га"/>
        </w:smartTagPr>
        <w:r w:rsidRPr="004E6A07">
          <w:rPr>
            <w:rFonts w:ascii="Times New Roman" w:hAnsi="Times New Roman" w:cs="Times New Roman"/>
            <w:sz w:val="28"/>
            <w:szCs w:val="28"/>
          </w:rPr>
          <w:t>23,0 га</w:t>
        </w:r>
      </w:smartTag>
      <w:r w:rsidRPr="004E6A07">
        <w:rPr>
          <w:rFonts w:ascii="Times New Roman" w:hAnsi="Times New Roman" w:cs="Times New Roman"/>
          <w:sz w:val="28"/>
          <w:szCs w:val="28"/>
        </w:rPr>
        <w:t xml:space="preserve">, сельскохозяйственных угодий – </w:t>
      </w:r>
      <w:smartTag w:uri="urn:schemas-microsoft-com:office:smarttags" w:element="metricconverter">
        <w:smartTagPr>
          <w:attr w:name="ProductID" w:val="6,2 га"/>
        </w:smartTagPr>
        <w:r w:rsidRPr="004E6A07">
          <w:rPr>
            <w:rFonts w:ascii="Times New Roman" w:hAnsi="Times New Roman" w:cs="Times New Roman"/>
            <w:sz w:val="28"/>
            <w:szCs w:val="28"/>
          </w:rPr>
          <w:t>6,2 га</w:t>
        </w:r>
      </w:smartTag>
      <w:r w:rsidRPr="004E6A07">
        <w:rPr>
          <w:rFonts w:ascii="Times New Roman" w:hAnsi="Times New Roman" w:cs="Times New Roman"/>
          <w:sz w:val="28"/>
          <w:szCs w:val="28"/>
        </w:rPr>
        <w:t xml:space="preserve">, пашни – </w:t>
      </w:r>
      <w:smartTag w:uri="urn:schemas-microsoft-com:office:smarttags" w:element="metricconverter">
        <w:smartTagPr>
          <w:attr w:name="ProductID" w:val="3,3 га"/>
        </w:smartTagPr>
        <w:r w:rsidRPr="004E6A07">
          <w:rPr>
            <w:rFonts w:ascii="Times New Roman" w:hAnsi="Times New Roman" w:cs="Times New Roman"/>
            <w:sz w:val="28"/>
            <w:szCs w:val="28"/>
          </w:rPr>
          <w:t>3,3 га</w:t>
        </w:r>
      </w:smartTag>
      <w:r w:rsidRPr="004E6A07">
        <w:rPr>
          <w:rFonts w:ascii="Times New Roman" w:hAnsi="Times New Roman" w:cs="Times New Roman"/>
          <w:sz w:val="28"/>
          <w:szCs w:val="28"/>
        </w:rPr>
        <w:t xml:space="preserve">, лесных земель – </w:t>
      </w:r>
      <w:smartTag w:uri="urn:schemas-microsoft-com:office:smarttags" w:element="metricconverter">
        <w:smartTagPr>
          <w:attr w:name="ProductID" w:val="12,8 га"/>
        </w:smartTagPr>
        <w:r w:rsidRPr="004E6A07">
          <w:rPr>
            <w:rFonts w:ascii="Times New Roman" w:hAnsi="Times New Roman" w:cs="Times New Roman"/>
            <w:sz w:val="28"/>
            <w:szCs w:val="28"/>
          </w:rPr>
          <w:t>12,8 га</w:t>
        </w:r>
      </w:smartTag>
      <w:r w:rsidRPr="004E6A07">
        <w:rPr>
          <w:rFonts w:ascii="Times New Roman" w:hAnsi="Times New Roman" w:cs="Times New Roman"/>
          <w:sz w:val="28"/>
          <w:szCs w:val="28"/>
        </w:rPr>
        <w:t>. По сельскохозяйственным угодьям и пашне среднереспубликанский уровень превышается соответственно в 2 и 3 раза. Данная структура земельного фонда определяет такие направления хозяйственного развития района, как лесозаготовка и лесопереработка, сельское хозяйство.</w:t>
      </w:r>
    </w:p>
    <w:p w:rsidR="00914E21" w:rsidRDefault="00914E21" w:rsidP="0091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3)</w:t>
      </w:r>
      <w:r w:rsidR="00A56E5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Потенциал наличия трудовых ресурсов.</w:t>
      </w:r>
    </w:p>
    <w:p w:rsidR="00A56E59" w:rsidRDefault="00914E21" w:rsidP="00A56E59">
      <w:pPr>
        <w:tabs>
          <w:tab w:val="left" w:pos="155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D41">
        <w:rPr>
          <w:rFonts w:ascii="Times New Roman" w:hAnsi="Times New Roman" w:cs="Times New Roman"/>
          <w:sz w:val="28"/>
          <w:szCs w:val="28"/>
        </w:rPr>
        <w:t xml:space="preserve">          Район обладает необходимым количеством свободных трудовых ресурсов: общая численность населения района по состоянию на 01.01.20</w:t>
      </w:r>
      <w:r w:rsidR="00A56E59">
        <w:rPr>
          <w:rFonts w:ascii="Times New Roman" w:hAnsi="Times New Roman" w:cs="Times New Roman"/>
          <w:sz w:val="28"/>
          <w:szCs w:val="28"/>
        </w:rPr>
        <w:t>22</w:t>
      </w:r>
      <w:r w:rsidRPr="00FC0D41">
        <w:rPr>
          <w:rFonts w:ascii="Times New Roman" w:hAnsi="Times New Roman" w:cs="Times New Roman"/>
          <w:sz w:val="28"/>
          <w:szCs w:val="28"/>
        </w:rPr>
        <w:t xml:space="preserve">г. </w:t>
      </w:r>
      <w:r w:rsidR="00A56E59">
        <w:rPr>
          <w:rFonts w:ascii="Times New Roman" w:hAnsi="Times New Roman" w:cs="Times New Roman"/>
          <w:sz w:val="28"/>
          <w:szCs w:val="28"/>
        </w:rPr>
        <w:t>21622</w:t>
      </w:r>
      <w:r w:rsidRPr="00FC0D41">
        <w:rPr>
          <w:rFonts w:ascii="Times New Roman" w:hAnsi="Times New Roman" w:cs="Times New Roman"/>
          <w:sz w:val="28"/>
          <w:szCs w:val="28"/>
        </w:rPr>
        <w:t xml:space="preserve"> человек, из </w:t>
      </w:r>
      <w:r w:rsidR="00A56E59" w:rsidRPr="00FC0D41">
        <w:rPr>
          <w:rFonts w:ascii="Times New Roman" w:hAnsi="Times New Roman" w:cs="Times New Roman"/>
          <w:sz w:val="28"/>
          <w:szCs w:val="28"/>
        </w:rPr>
        <w:t xml:space="preserve">них </w:t>
      </w:r>
      <w:r w:rsidR="00A56E59">
        <w:rPr>
          <w:rFonts w:ascii="Times New Roman" w:hAnsi="Times New Roman" w:cs="Times New Roman"/>
          <w:sz w:val="28"/>
          <w:szCs w:val="28"/>
        </w:rPr>
        <w:t>11615</w:t>
      </w:r>
      <w:r w:rsidRPr="00FC0D41">
        <w:rPr>
          <w:rFonts w:ascii="Times New Roman" w:hAnsi="Times New Roman" w:cs="Times New Roman"/>
          <w:sz w:val="28"/>
          <w:szCs w:val="28"/>
        </w:rPr>
        <w:t xml:space="preserve"> человек трудоспособного населения, из их числа </w:t>
      </w:r>
      <w:r w:rsidR="00A56E59" w:rsidRPr="00FC0D41">
        <w:rPr>
          <w:rFonts w:ascii="Times New Roman" w:hAnsi="Times New Roman" w:cs="Times New Roman"/>
          <w:sz w:val="28"/>
          <w:szCs w:val="28"/>
        </w:rPr>
        <w:t>занято в</w:t>
      </w:r>
      <w:r w:rsidRPr="00FC0D41">
        <w:rPr>
          <w:rFonts w:ascii="Times New Roman" w:hAnsi="Times New Roman" w:cs="Times New Roman"/>
          <w:sz w:val="28"/>
          <w:szCs w:val="28"/>
        </w:rPr>
        <w:t xml:space="preserve"> экономике </w:t>
      </w:r>
      <w:r w:rsidR="00A56E59">
        <w:rPr>
          <w:rFonts w:ascii="Times New Roman" w:hAnsi="Times New Roman" w:cs="Times New Roman"/>
          <w:sz w:val="28"/>
          <w:szCs w:val="28"/>
        </w:rPr>
        <w:t>10261</w:t>
      </w:r>
      <w:r w:rsidRPr="00FC0D41">
        <w:rPr>
          <w:rFonts w:ascii="Times New Roman" w:hAnsi="Times New Roman" w:cs="Times New Roman"/>
          <w:sz w:val="28"/>
          <w:szCs w:val="28"/>
        </w:rPr>
        <w:t xml:space="preserve"> </w:t>
      </w:r>
      <w:r w:rsidR="00A56E59" w:rsidRPr="00FC0D41">
        <w:rPr>
          <w:rFonts w:ascii="Times New Roman" w:hAnsi="Times New Roman" w:cs="Times New Roman"/>
          <w:sz w:val="28"/>
          <w:szCs w:val="28"/>
        </w:rPr>
        <w:t>человека, в</w:t>
      </w:r>
      <w:r w:rsidRPr="00FC0D41">
        <w:rPr>
          <w:rFonts w:ascii="Times New Roman" w:hAnsi="Times New Roman" w:cs="Times New Roman"/>
          <w:sz w:val="28"/>
          <w:szCs w:val="28"/>
        </w:rPr>
        <w:t xml:space="preserve"> том числе в материальном производстве занято </w:t>
      </w:r>
      <w:r w:rsidR="00A56E59">
        <w:rPr>
          <w:rFonts w:ascii="Times New Roman" w:hAnsi="Times New Roman" w:cs="Times New Roman"/>
          <w:sz w:val="28"/>
          <w:szCs w:val="28"/>
        </w:rPr>
        <w:t>8013</w:t>
      </w:r>
      <w:r w:rsidRPr="00FC0D41">
        <w:rPr>
          <w:rFonts w:ascii="Times New Roman" w:hAnsi="Times New Roman" w:cs="Times New Roman"/>
          <w:sz w:val="28"/>
          <w:szCs w:val="28"/>
        </w:rPr>
        <w:t xml:space="preserve"> человек, в непроизводственной сфере </w:t>
      </w:r>
      <w:r w:rsidR="00A56E59">
        <w:rPr>
          <w:rFonts w:ascii="Times New Roman" w:hAnsi="Times New Roman" w:cs="Times New Roman"/>
          <w:sz w:val="28"/>
          <w:szCs w:val="28"/>
        </w:rPr>
        <w:t>2248</w:t>
      </w:r>
      <w:r w:rsidRPr="00FC0D4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56E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6E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E21" w:rsidRPr="003400A8" w:rsidRDefault="00A56E59" w:rsidP="00A56E59">
      <w:pPr>
        <w:tabs>
          <w:tab w:val="left" w:pos="1557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14E21" w:rsidRPr="003400A8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914E21" w:rsidRPr="003400A8">
        <w:rPr>
          <w:rFonts w:ascii="Times New Roman" w:hAnsi="Times New Roman"/>
          <w:sz w:val="28"/>
          <w:szCs w:val="28"/>
        </w:rPr>
        <w:t>Разведанные запасы полезных ископаемых.</w:t>
      </w:r>
    </w:p>
    <w:p w:rsidR="00914E21" w:rsidRDefault="00914E21" w:rsidP="00914E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A07">
        <w:rPr>
          <w:rFonts w:ascii="Times New Roman" w:hAnsi="Times New Roman" w:cs="Times New Roman"/>
          <w:sz w:val="28"/>
          <w:szCs w:val="28"/>
        </w:rPr>
        <w:t xml:space="preserve">Минерально-сырьевые ресурсы на территории района представлены </w:t>
      </w:r>
      <w:proofErr w:type="spellStart"/>
      <w:r w:rsidRPr="004E6A07">
        <w:rPr>
          <w:rFonts w:ascii="Times New Roman" w:hAnsi="Times New Roman" w:cs="Times New Roman"/>
          <w:sz w:val="28"/>
          <w:szCs w:val="28"/>
        </w:rPr>
        <w:t>Окино</w:t>
      </w:r>
      <w:proofErr w:type="spellEnd"/>
      <w:r w:rsidRPr="004E6A07">
        <w:rPr>
          <w:rFonts w:ascii="Times New Roman" w:hAnsi="Times New Roman" w:cs="Times New Roman"/>
          <w:sz w:val="28"/>
          <w:szCs w:val="28"/>
        </w:rPr>
        <w:t>-Ключевским месторождением бурых углей. Балансовые запасы угля категории А+В+С</w:t>
      </w:r>
      <w:r w:rsidRPr="004E6A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6A07">
        <w:rPr>
          <w:rFonts w:ascii="Times New Roman" w:hAnsi="Times New Roman" w:cs="Times New Roman"/>
          <w:sz w:val="28"/>
          <w:szCs w:val="28"/>
        </w:rPr>
        <w:t xml:space="preserve"> составляют 127,9 млн. т., по категории С</w:t>
      </w:r>
      <w:r w:rsidRPr="004E6A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E6A07">
        <w:rPr>
          <w:rFonts w:ascii="Times New Roman" w:hAnsi="Times New Roman" w:cs="Times New Roman"/>
          <w:sz w:val="28"/>
          <w:szCs w:val="28"/>
        </w:rPr>
        <w:t xml:space="preserve"> – 69,5 млн. т. Угольные пласты достигают мощности до </w:t>
      </w:r>
      <w:smartTag w:uri="urn:schemas-microsoft-com:office:smarttags" w:element="metricconverter">
        <w:smartTagPr>
          <w:attr w:name="ProductID" w:val="13,0 м"/>
        </w:smartTagPr>
        <w:r w:rsidRPr="004E6A07">
          <w:rPr>
            <w:rFonts w:ascii="Times New Roman" w:hAnsi="Times New Roman" w:cs="Times New Roman"/>
            <w:sz w:val="28"/>
            <w:szCs w:val="28"/>
          </w:rPr>
          <w:t>13,0 м</w:t>
        </w:r>
      </w:smartTag>
      <w:r w:rsidRPr="004E6A07">
        <w:rPr>
          <w:rFonts w:ascii="Times New Roman" w:hAnsi="Times New Roman" w:cs="Times New Roman"/>
          <w:sz w:val="28"/>
          <w:szCs w:val="28"/>
        </w:rPr>
        <w:t xml:space="preserve">, составляя в среднем 4,5–6,0 м. Углы падения пластов составляют 6–10 градусов.  Так, объем </w:t>
      </w:r>
      <w:r w:rsidR="00A56E59" w:rsidRPr="004E6A07">
        <w:rPr>
          <w:rFonts w:ascii="Times New Roman" w:hAnsi="Times New Roman" w:cs="Times New Roman"/>
          <w:sz w:val="28"/>
          <w:szCs w:val="28"/>
        </w:rPr>
        <w:t>добычи угля</w:t>
      </w:r>
      <w:r w:rsidRPr="004E6A07">
        <w:rPr>
          <w:rFonts w:ascii="Times New Roman" w:hAnsi="Times New Roman" w:cs="Times New Roman"/>
          <w:sz w:val="28"/>
          <w:szCs w:val="28"/>
        </w:rPr>
        <w:t xml:space="preserve"> за 2014год составил 1542 тыс. тонн. В недрах района также встречаются запасы туфа строительного, </w:t>
      </w:r>
      <w:r w:rsidR="00A56E59" w:rsidRPr="004E6A07">
        <w:rPr>
          <w:rFonts w:ascii="Times New Roman" w:hAnsi="Times New Roman" w:cs="Times New Roman"/>
          <w:sz w:val="28"/>
          <w:szCs w:val="28"/>
        </w:rPr>
        <w:t>плавкого</w:t>
      </w:r>
      <w:r w:rsidRPr="004E6A07">
        <w:rPr>
          <w:rFonts w:ascii="Times New Roman" w:hAnsi="Times New Roman" w:cs="Times New Roman"/>
          <w:sz w:val="28"/>
          <w:szCs w:val="28"/>
        </w:rPr>
        <w:t xml:space="preserve"> шпата, молибдена, глины строительной, отделочного камня, золота.</w:t>
      </w:r>
    </w:p>
    <w:p w:rsidR="002056A1" w:rsidRDefault="00AA46A0" w:rsidP="00A56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0A8">
        <w:rPr>
          <w:rFonts w:ascii="Times New Roman" w:eastAsia="Calibri" w:hAnsi="Times New Roman" w:cs="Times New Roman"/>
          <w:sz w:val="28"/>
          <w:szCs w:val="28"/>
        </w:rPr>
        <w:t>5) Успешное</w:t>
      </w:r>
      <w:r w:rsidR="00914E21" w:rsidRPr="003400A8">
        <w:rPr>
          <w:rFonts w:ascii="Times New Roman" w:eastAsia="Calibri" w:hAnsi="Times New Roman" w:cs="Times New Roman"/>
          <w:sz w:val="28"/>
          <w:szCs w:val="28"/>
        </w:rPr>
        <w:t xml:space="preserve"> внедрение лучших практик по улучшению инвестиционного климата.</w:t>
      </w:r>
    </w:p>
    <w:p w:rsidR="00A56E59" w:rsidRDefault="00A56E59" w:rsidP="00A56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Наличие в муниципальном образовании инфраструктуры поддержки предпринимательской </w:t>
      </w:r>
      <w:r w:rsidR="00FF31C4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деятельности:</w:t>
      </w:r>
    </w:p>
    <w:p w:rsidR="00CA0E0A" w:rsidRDefault="00CA0E0A" w:rsidP="00A56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-Уполномоченный </w:t>
      </w:r>
      <w:r w:rsidRPr="00CA0E0A">
        <w:rPr>
          <w:rFonts w:ascii="Times New Roman" w:eastAsia="Calibri" w:hAnsi="Times New Roman" w:cs="Times New Roman"/>
          <w:sz w:val="28"/>
          <w:szCs w:val="28"/>
        </w:rPr>
        <w:t>по инвестициям</w:t>
      </w:r>
      <w:r>
        <w:rPr>
          <w:rFonts w:ascii="Times New Roman" w:eastAsia="Calibri" w:hAnsi="Times New Roman" w:cs="Times New Roman"/>
          <w:sz w:val="28"/>
          <w:szCs w:val="28"/>
        </w:rPr>
        <w:t>- заместитель руководителя Администрации 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по финансово-экономическим вопросам- Савельева Марина Петровна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(671360, Республика Бурятия,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с.Бичура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ул.Совесткая,43,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309)</w:t>
      </w:r>
    </w:p>
    <w:p w:rsidR="00A56E59" w:rsidRDefault="00A56E59" w:rsidP="00A5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E5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56E59"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proofErr w:type="spellEnd"/>
      <w:r w:rsidRPr="00A56E59">
        <w:rPr>
          <w:rFonts w:ascii="Times New Roman" w:eastAsia="Times New Roman" w:hAnsi="Times New Roman" w:cs="Times New Roman"/>
          <w:sz w:val="28"/>
          <w:szCs w:val="28"/>
        </w:rPr>
        <w:t xml:space="preserve"> компания Фонд поддержки малого предпринимательства Республики Бурятия </w:t>
      </w:r>
      <w:hyperlink r:id="rId4" w:tgtFrame="_blank" w:history="1">
        <w:r w:rsidR="004E5806" w:rsidRPr="004E58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4E5806" w:rsidRPr="004E580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4E5806" w:rsidRPr="004E58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fond</w:t>
        </w:r>
        <w:r w:rsidR="004E5806" w:rsidRPr="004E580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03.</w:t>
        </w:r>
        <w:proofErr w:type="spellStart"/>
        <w:r w:rsidR="004E5806" w:rsidRPr="004E58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E5806" w:rsidRPr="004E58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46A0">
        <w:rPr>
          <w:rFonts w:ascii="Times New Roman" w:eastAsia="Times New Roman" w:hAnsi="Times New Roman" w:cs="Times New Roman"/>
          <w:sz w:val="28"/>
          <w:szCs w:val="28"/>
        </w:rPr>
        <w:t xml:space="preserve">(671360, Республика Бурятия, </w:t>
      </w:r>
      <w:proofErr w:type="spellStart"/>
      <w:r w:rsidR="00AA46A0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="00AA46A0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AA46A0">
        <w:rPr>
          <w:rFonts w:ascii="Times New Roman" w:eastAsia="Times New Roman" w:hAnsi="Times New Roman" w:cs="Times New Roman"/>
          <w:sz w:val="28"/>
          <w:szCs w:val="28"/>
        </w:rPr>
        <w:t>с.Бичура</w:t>
      </w:r>
      <w:proofErr w:type="spellEnd"/>
      <w:r w:rsidR="00AA46A0">
        <w:rPr>
          <w:rFonts w:ascii="Times New Roman" w:eastAsia="Times New Roman" w:hAnsi="Times New Roman" w:cs="Times New Roman"/>
          <w:sz w:val="28"/>
          <w:szCs w:val="28"/>
        </w:rPr>
        <w:t xml:space="preserve">, ул.Совесткая,43, </w:t>
      </w:r>
      <w:proofErr w:type="spellStart"/>
      <w:r w:rsidR="00AA46A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AA46A0">
        <w:rPr>
          <w:rFonts w:ascii="Times New Roman" w:eastAsia="Times New Roman" w:hAnsi="Times New Roman" w:cs="Times New Roman"/>
          <w:sz w:val="28"/>
          <w:szCs w:val="28"/>
        </w:rPr>
        <w:t>. 310)</w:t>
      </w:r>
    </w:p>
    <w:p w:rsidR="00A56E59" w:rsidRDefault="00A56E59" w:rsidP="00A5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A46A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учреждение Информационно-методологический центр Республики Бурятия </w:t>
      </w:r>
      <w:hyperlink r:id="rId5" w:tgtFrame="_blank" w:history="1">
        <w:r w:rsidR="00AA46A0" w:rsidRPr="00AA46A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www.imcrb.ru</w:t>
        </w:r>
      </w:hyperlink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 xml:space="preserve">(671360, Республика Бурятия, </w:t>
      </w:r>
      <w:proofErr w:type="spellStart"/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="00AA4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>с.Бичура</w:t>
      </w:r>
      <w:proofErr w:type="spellEnd"/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 xml:space="preserve">, ул.Совесткая,43, </w:t>
      </w:r>
      <w:proofErr w:type="spellStart"/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46A0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AA46A0" w:rsidRPr="00AA46A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A46A0" w:rsidRDefault="00AA46A0" w:rsidP="00A5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A0E0A">
        <w:rPr>
          <w:rFonts w:ascii="Times New Roman" w:hAnsi="Times New Roman"/>
          <w:sz w:val="28"/>
          <w:szCs w:val="28"/>
        </w:rPr>
        <w:t>Ц</w:t>
      </w:r>
      <w:r w:rsidR="00CA0E0A">
        <w:rPr>
          <w:rFonts w:ascii="Times New Roman" w:hAnsi="Times New Roman"/>
          <w:sz w:val="28"/>
          <w:szCs w:val="28"/>
        </w:rPr>
        <w:t>ентр поддержки предпринимательства</w:t>
      </w:r>
      <w:r w:rsidRPr="00CA0E0A">
        <w:rPr>
          <w:rFonts w:ascii="Times New Roman" w:hAnsi="Times New Roman"/>
          <w:sz w:val="28"/>
          <w:szCs w:val="28"/>
        </w:rPr>
        <w:t xml:space="preserve"> «Мой Бизнес»</w:t>
      </w:r>
      <w:r w:rsidRPr="00CA0E0A">
        <w:rPr>
          <w:sz w:val="28"/>
          <w:szCs w:val="28"/>
        </w:rPr>
        <w:t xml:space="preserve"> </w:t>
      </w:r>
      <w:r w:rsidR="006B3CB4" w:rsidRPr="006B3CB4">
        <w:rPr>
          <w:rFonts w:ascii="Times New Roman" w:hAnsi="Times New Roman"/>
          <w:color w:val="2E74B5" w:themeColor="accent1" w:themeShade="BF"/>
          <w:sz w:val="28"/>
          <w:szCs w:val="28"/>
          <w:u w:val="single"/>
        </w:rPr>
        <w:t>msp03.ru</w:t>
      </w:r>
      <w:r w:rsidR="006B3CB4" w:rsidRPr="006B3CB4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6B3CB4">
        <w:rPr>
          <w:rFonts w:ascii="Times New Roman" w:eastAsia="Times New Roman" w:hAnsi="Times New Roman" w:cs="Times New Roman"/>
          <w:sz w:val="28"/>
          <w:szCs w:val="28"/>
        </w:rPr>
        <w:t>(</w:t>
      </w:r>
      <w:r w:rsidR="00CA0E0A">
        <w:rPr>
          <w:rFonts w:ascii="Times New Roman" w:eastAsia="Times New Roman" w:hAnsi="Times New Roman" w:cs="Times New Roman"/>
          <w:sz w:val="28"/>
          <w:szCs w:val="28"/>
        </w:rPr>
        <w:t xml:space="preserve">671360, Республика Бурятия, </w:t>
      </w:r>
      <w:proofErr w:type="spellStart"/>
      <w:r w:rsidR="00CA0E0A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="00CA0E0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CA0E0A">
        <w:rPr>
          <w:rFonts w:ascii="Times New Roman" w:eastAsia="Times New Roman" w:hAnsi="Times New Roman" w:cs="Times New Roman"/>
          <w:sz w:val="28"/>
          <w:szCs w:val="28"/>
        </w:rPr>
        <w:t>с.Бичура</w:t>
      </w:r>
      <w:proofErr w:type="spellEnd"/>
      <w:r w:rsidR="00CA0E0A">
        <w:rPr>
          <w:rFonts w:ascii="Times New Roman" w:eastAsia="Times New Roman" w:hAnsi="Times New Roman" w:cs="Times New Roman"/>
          <w:sz w:val="28"/>
          <w:szCs w:val="28"/>
        </w:rPr>
        <w:t xml:space="preserve">, ул.Совесткая,43, </w:t>
      </w:r>
      <w:proofErr w:type="spellStart"/>
      <w:r w:rsidR="00CA0E0A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CA0E0A">
        <w:rPr>
          <w:rFonts w:ascii="Times New Roman" w:eastAsia="Times New Roman" w:hAnsi="Times New Roman" w:cs="Times New Roman"/>
          <w:sz w:val="28"/>
          <w:szCs w:val="28"/>
        </w:rPr>
        <w:t>. 310)</w:t>
      </w:r>
    </w:p>
    <w:p w:rsidR="00CA0E0A" w:rsidRPr="00CA0E0A" w:rsidRDefault="00CA0E0A" w:rsidP="00A5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-Сектор развития предпринимательства и потребительского рынка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B3CB4">
        <w:rPr>
          <w:rFonts w:ascii="Times New Roman" w:eastAsia="Times New Roman" w:hAnsi="Times New Roman" w:cs="Times New Roman"/>
          <w:sz w:val="28"/>
          <w:szCs w:val="28"/>
        </w:rPr>
        <w:t>район»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671360, Республика Бурятия,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с.Бичура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ул.Совесткая,43,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310)</w:t>
      </w:r>
    </w:p>
    <w:p w:rsidR="00AA46A0" w:rsidRPr="00A56E59" w:rsidRDefault="00AA46A0" w:rsidP="00A56E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E59" w:rsidRPr="00A56E59" w:rsidRDefault="00A56E59" w:rsidP="00A56E5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56E59" w:rsidRPr="00A5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21"/>
    <w:rsid w:val="002056A1"/>
    <w:rsid w:val="00280A5F"/>
    <w:rsid w:val="0030032A"/>
    <w:rsid w:val="004E5806"/>
    <w:rsid w:val="006B3CB4"/>
    <w:rsid w:val="00914E21"/>
    <w:rsid w:val="00A56E59"/>
    <w:rsid w:val="00AA46A0"/>
    <w:rsid w:val="00CA0E0A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EA94F-FDA4-4D9E-95D2-7E9BD235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8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E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2gis.com/3.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%3D%3D" TargetMode="External"/><Relationship Id="rId4" Type="http://schemas.openxmlformats.org/officeDocument/2006/relationships/hyperlink" Target="http://www.fond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6</cp:revision>
  <cp:lastPrinted>2023-03-01T03:54:00Z</cp:lastPrinted>
  <dcterms:created xsi:type="dcterms:W3CDTF">2023-02-28T07:40:00Z</dcterms:created>
  <dcterms:modified xsi:type="dcterms:W3CDTF">2023-03-01T06:16:00Z</dcterms:modified>
</cp:coreProperties>
</file>