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9" w:rsidRDefault="007D69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6969" w:rsidRDefault="007D69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613"/>
      </w:tblGrid>
      <w:tr w:rsidR="007D696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outlineLvl w:val="0"/>
            </w:pPr>
            <w:r>
              <w:t>19 июля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7D6969" w:rsidRDefault="007D6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Title"/>
        <w:jc w:val="center"/>
      </w:pPr>
      <w:r>
        <w:t>ГЛАВА РЕСПУБЛИКИ БУРЯТИЯ</w:t>
      </w:r>
    </w:p>
    <w:p w:rsidR="007D6969" w:rsidRDefault="007D6969">
      <w:pPr>
        <w:pStyle w:val="ConsPlusTitle"/>
        <w:jc w:val="center"/>
      </w:pPr>
    </w:p>
    <w:p w:rsidR="007D6969" w:rsidRDefault="007D6969">
      <w:pPr>
        <w:pStyle w:val="ConsPlusTitle"/>
        <w:jc w:val="center"/>
      </w:pPr>
      <w:r>
        <w:t>УКАЗ</w:t>
      </w:r>
    </w:p>
    <w:p w:rsidR="007D6969" w:rsidRDefault="007D6969">
      <w:pPr>
        <w:pStyle w:val="ConsPlusTitle"/>
        <w:jc w:val="center"/>
      </w:pPr>
    </w:p>
    <w:p w:rsidR="007D6969" w:rsidRDefault="007D6969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7D6969" w:rsidRDefault="007D6969">
      <w:pPr>
        <w:pStyle w:val="ConsPlusTitle"/>
        <w:jc w:val="center"/>
      </w:pPr>
      <w:r>
        <w:t>ДОЛЖНОСТИ РЕСПУБЛИКИ БУРЯТИЯ В ПРАВИТЕЛЬСТВЕ РЕСПУБЛИКИ</w:t>
      </w:r>
    </w:p>
    <w:p w:rsidR="007D6969" w:rsidRDefault="007D6969">
      <w:pPr>
        <w:pStyle w:val="ConsPlusTitle"/>
        <w:jc w:val="center"/>
      </w:pPr>
      <w:r>
        <w:t>БУРЯТИЯ И ИЗБИРАТЕЛЬНОЙ КОМИССИИ РЕСПУБЛИКИ БУРЯТИЯ О ЛИЧНОЙ</w:t>
      </w:r>
    </w:p>
    <w:p w:rsidR="007D6969" w:rsidRDefault="007D696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D6969" w:rsidRDefault="007D6969">
      <w:pPr>
        <w:pStyle w:val="ConsPlusTitle"/>
        <w:jc w:val="center"/>
      </w:pPr>
      <w:r>
        <w:t>КОТОРАЯ ПРИВОДИТ ИЛИ МОЖЕТ ПРИВЕСТИ К КОНФЛИКТУ ИНТЕРЕСОВ,</w:t>
      </w:r>
    </w:p>
    <w:p w:rsidR="007D6969" w:rsidRDefault="007D6969">
      <w:pPr>
        <w:pStyle w:val="ConsPlusTitle"/>
        <w:jc w:val="center"/>
      </w:pPr>
      <w:r>
        <w:t>И О ВНЕСЕНИИ ИЗМЕНЕНИЙ В УКАЗ ГЛАВЫ РЕСПУБЛИКИ БУРЯТИЯ</w:t>
      </w:r>
    </w:p>
    <w:p w:rsidR="007D6969" w:rsidRDefault="007D6969">
      <w:pPr>
        <w:pStyle w:val="ConsPlusTitle"/>
        <w:jc w:val="center"/>
      </w:pPr>
      <w:r>
        <w:t>ОТ 15.05.2015 N 65 "О КОМИССИИ ПРИ ГЛАВЕ РЕСПУБЛИКИ БУРЯТИЯ</w:t>
      </w:r>
    </w:p>
    <w:p w:rsidR="007D6969" w:rsidRDefault="007D6969">
      <w:pPr>
        <w:pStyle w:val="ConsPlusTitle"/>
        <w:jc w:val="center"/>
      </w:pPr>
      <w:r>
        <w:t>ПО ПРОТИВОДЕЙСТВИЮ КОРРУПЦИИ"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75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proofErr w:type="gramStart"/>
      <w:r>
        <w:t>приложению</w:t>
      </w:r>
      <w:proofErr w:type="gramEnd"/>
      <w:r>
        <w:t xml:space="preserve"> N 1 к настоящему Указу.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 Внести следующие изменения в </w:t>
      </w:r>
      <w:hyperlink r:id="rId6" w:history="1">
        <w:r>
          <w:rPr>
            <w:color w:val="0000FF"/>
          </w:rPr>
          <w:t>Указ</w:t>
        </w:r>
      </w:hyperlink>
      <w:r>
        <w:t xml:space="preserve"> Главы Республики Бурятия от 15.05.2015 N 65 "О Комиссии при Главе Республики Бурятия по противодействию коррупции" (в редакции указов Главы Республики Бурятия от 24.09.2015 N 159, от 29.02.2016 N 27, от 24.03.2016 N 48):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21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Указу.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2.2. В </w:t>
      </w:r>
      <w:hyperlink r:id="rId8" w:history="1">
        <w:r>
          <w:rPr>
            <w:color w:val="0000FF"/>
          </w:rPr>
          <w:t>приложении N 2</w:t>
        </w:r>
      </w:hyperlink>
      <w:r>
        <w:t>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2.2.1. </w:t>
      </w:r>
      <w:hyperlink r:id="rId9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"г) поступившее в Комиссию уведомление лица, замещающего государственную должность Республики Бурятия, о возникновении личной заинтересованности при исполнении должностных обязанностей, которая приводит или может привести к конфликту интересов.".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2.2.2. </w:t>
      </w:r>
      <w:hyperlink r:id="rId10" w:history="1">
        <w:r>
          <w:rPr>
            <w:color w:val="0000FF"/>
          </w:rPr>
          <w:t>Пункт 12</w:t>
        </w:r>
      </w:hyperlink>
      <w:r>
        <w:t xml:space="preserve"> исключить.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2.2.3.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21.1 следующего содержания: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"21.1. По итогам рассмотрения уведомления, в соответствии с подпунктом "г" пункта 7 настоящего Положения Комиссия может принять одно из следующих решений: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а) признать, что при исполнении должностных обязанностей лицом, замещающим государственную должность Республики Бурятия, конфликт интересов отсутствует;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б) признать, что при исполнении должностных обязанностей лицом, замещающим государственную должность Республики Бурятия,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 Республики Бурятия, принять меры по предотвращению или урегулированию конфликта интересов;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в) признать, что лицом, замещающим государственную должность Республики Бурятия, не соблюдались требования об урегулировании конфликта интересов. В этом случае Комиссия рекомендует применить к лицу, замещающему государственную должность Республики Бурятия, меру ответственности, предусмотренную федеральным законодательством.".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lastRenderedPageBreak/>
        <w:t xml:space="preserve">2.2.4. </w:t>
      </w:r>
      <w:hyperlink r:id="rId12" w:history="1">
        <w:r>
          <w:rPr>
            <w:color w:val="0000FF"/>
          </w:rPr>
          <w:t>Раздел IV</w:t>
        </w:r>
      </w:hyperlink>
      <w:r>
        <w:t xml:space="preserve"> "Организация деятельности Комиссии" изложить в следующей редакции: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center"/>
      </w:pPr>
      <w:r>
        <w:t>"IV. Организация деятельности Комиссии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ind w:firstLine="540"/>
        <w:jc w:val="both"/>
      </w:pPr>
      <w:r>
        <w:t>26. Работой Комиссии руководит председатель Комиссии. В отсутствие председателя его обязанности исполняет заместитель председателя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27. Заседание Комиссии правомочно при участии в нем не менее половины от общего числа членов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28. Заседания Комиссии проводятся, как правило, один раз в квартал.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29. Внеочередные заседания Комиссии могут проводиться по инициативе председателя Комиссии, заместителя председателя Комиссии, членов Комиссии по согласованию с председателем или заместителем председателя Комиссии по представлению секретаря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30.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Комиссии, на котором присутствуют только члены Комиссии и приглашенные на заседание лица.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31. Председатель Комиссии: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а) осуществляет общее руководство деятельностью Комиссии;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д) представляет Комиссию в отношениях с федеральными государственными органами, исполнительными органами государственной власти и органами местного самоуправления, организациями и гражданами по вопросам, относящимся к компетенции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32. Заседание и принятые решения Комиссии оформляются протоколом. Протокол утверждается председателем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33. Обеспечение деятельности Комиссии, подготовку материалов к заседаниям Комиссии и контроль за исполнением принятых ею решений осуществляет Администрация Главы Республики Бурятия и Правительства Республики Бурятия.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34. Секретарь Комиссии: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б) информирует членов Комиссии, приглашенных на заседание лиц, иных лиц о месте, времени проведения и повестке дня заседания Комиссии, обеспечивает их необходимыми материалами;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в) оформляет протоколы заседаний Комиссии;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36. Глава Республики Бурятия при рассмотрении протокола заседания Комиссии вправе учесть в пределах своей компетенции содержащиеся в нем рекомендации при принятии решения о применении мер ответственности, предусмотренных федеральным законодательством, а также по иным вопросам организации противодействия коррупции.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lastRenderedPageBreak/>
        <w:t>37. Решения Комиссии принимаются простым большинством голосов присутствующих на заседании членов Комиссии. Решения носят рекомендательный характер и учитываются органами государственной власти Республики Бурятия, иными государственными органами Республики Бурятия при осуществлении ими мер по противодействию коррупции в Республике Бурятия.".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</w:pPr>
      <w:r>
        <w:t>Глава Республики Бурятия</w:t>
      </w:r>
    </w:p>
    <w:p w:rsidR="007D6969" w:rsidRDefault="007D6969">
      <w:pPr>
        <w:pStyle w:val="ConsPlusNormal"/>
        <w:jc w:val="right"/>
      </w:pPr>
      <w:r>
        <w:t>В.НАГОВИЦЫН</w:t>
      </w:r>
    </w:p>
    <w:p w:rsidR="007D6969" w:rsidRDefault="007D6969">
      <w:pPr>
        <w:pStyle w:val="ConsPlusNormal"/>
      </w:pPr>
      <w:r>
        <w:t>г. Улан-Удэ, Дом Правительства</w:t>
      </w:r>
    </w:p>
    <w:p w:rsidR="007D6969" w:rsidRDefault="007D6969">
      <w:pPr>
        <w:pStyle w:val="ConsPlusNormal"/>
        <w:spacing w:before="200"/>
      </w:pPr>
      <w:r>
        <w:t>19 июля 2016 года</w:t>
      </w:r>
    </w:p>
    <w:p w:rsidR="007D6969" w:rsidRDefault="007D6969">
      <w:pPr>
        <w:pStyle w:val="ConsPlusNormal"/>
        <w:spacing w:before="200"/>
      </w:pPr>
      <w:r>
        <w:t>N 134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  <w:outlineLvl w:val="0"/>
      </w:pPr>
      <w:r>
        <w:t>Приложение N 1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</w:pPr>
      <w:r>
        <w:t>Утверждено</w:t>
      </w:r>
    </w:p>
    <w:p w:rsidR="007D6969" w:rsidRDefault="007D6969">
      <w:pPr>
        <w:pStyle w:val="ConsPlusNormal"/>
        <w:jc w:val="right"/>
      </w:pPr>
      <w:r>
        <w:t>Указом Главы</w:t>
      </w:r>
    </w:p>
    <w:p w:rsidR="007D6969" w:rsidRDefault="007D6969">
      <w:pPr>
        <w:pStyle w:val="ConsPlusNormal"/>
        <w:jc w:val="right"/>
      </w:pPr>
      <w:r>
        <w:t>Республики Бурятия</w:t>
      </w:r>
    </w:p>
    <w:p w:rsidR="007D6969" w:rsidRDefault="007D6969">
      <w:pPr>
        <w:pStyle w:val="ConsPlusNormal"/>
        <w:jc w:val="right"/>
      </w:pPr>
      <w:r>
        <w:t>от 19.07.2016 N 134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Title"/>
        <w:jc w:val="center"/>
      </w:pPr>
      <w:bookmarkStart w:id="0" w:name="P75"/>
      <w:bookmarkEnd w:id="0"/>
      <w:r>
        <w:t>ПОЛОЖЕНИЕ</w:t>
      </w:r>
    </w:p>
    <w:p w:rsidR="007D6969" w:rsidRDefault="007D6969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7D6969" w:rsidRDefault="007D6969">
      <w:pPr>
        <w:pStyle w:val="ConsPlusTitle"/>
        <w:jc w:val="center"/>
      </w:pPr>
      <w:r>
        <w:t>ДОЛЖНОСТИ РЕСПУБЛИКИ БУРЯТИЯ В ПРАВИТЕЛЬСТВЕ РЕСПУБЛИКИ</w:t>
      </w:r>
    </w:p>
    <w:p w:rsidR="007D6969" w:rsidRDefault="007D6969">
      <w:pPr>
        <w:pStyle w:val="ConsPlusTitle"/>
        <w:jc w:val="center"/>
      </w:pPr>
      <w:r>
        <w:t>БУРЯТИЯ И ИЗБИРАТЕЛЬНОЙ КОМИССИИ РЕСПУБЛИКИ БУРЯТИЯ О ЛИЧНОЙ</w:t>
      </w:r>
    </w:p>
    <w:p w:rsidR="007D6969" w:rsidRDefault="007D696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D6969" w:rsidRDefault="007D696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(далее - лица, замещающие государственные должности Республики Бурятия) о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2. Лица, замещающие государственные должности Республики Бурятия, обязаны в соответствии с настоящим Положением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3. Сообщение оформляется в письменной форме в виде </w:t>
      </w:r>
      <w:hyperlink w:anchor="P136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Положению и направляется на имя Главы Республики Бурятия (нарочно или по почте).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3.1. Уведомление направляется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3.2. В случае если лицо, замещающее государственную должность Республики Бурятия, не может представить уведомление, он обязан представить уведомление не позднее следующего рабочего дня после устранения такой причины.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4. Прием и регистрация уведомлений осуществляется Комитетом специальных программ Администрации Главы Республики Бурятия и Правительства Республики Бурятия (далее - Комитет).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lastRenderedPageBreak/>
        <w:t xml:space="preserve">5. Регистрация уведомления осуществляется в день его поступления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уведомлений, составленном по форме согласно приложению N 2 к настоящему Положению. Отказ в регистрации уведомления не допускается.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В случае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6. Копия зарегистрированного уведомления выдается лицу, замещающему государственную должность, под подпись либо направляется по почте с уведомлением о вручении.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7. Должностным лицом Комитета уведомление в день его регистрации со всеми приложенными материалами и документами, подтверждающими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 передаются Главе Республики Бурятия для рассмотрения.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8. Уведомление рассматривается Главой Республики Бурятия лично.</w:t>
      </w:r>
    </w:p>
    <w:p w:rsidR="007D6969" w:rsidRDefault="007D6969">
      <w:pPr>
        <w:pStyle w:val="ConsPlusNormal"/>
        <w:spacing w:before="200"/>
        <w:ind w:firstLine="540"/>
        <w:jc w:val="both"/>
      </w:pPr>
      <w:bookmarkStart w:id="1" w:name="P94"/>
      <w:bookmarkEnd w:id="1"/>
      <w:r>
        <w:t xml:space="preserve">9. По решению Главы Республики Бурятия уведомление может быть передано для рассмотрения в Комиссию при Главе Республики Бурятия по противодействию коррупции, образованную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Республики Бурятия от 15.05.2015 N 65 "О Комиссии при Главе Республики Бурятия по противодействию коррупции" (далее - Комиссия).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10. Уведомление, по которому принято решение в соответствии с </w:t>
      </w:r>
      <w:hyperlink w:anchor="P94" w:history="1">
        <w:r>
          <w:rPr>
            <w:color w:val="0000FF"/>
          </w:rPr>
          <w:t>пунктом 9</w:t>
        </w:r>
      </w:hyperlink>
      <w:r>
        <w:t xml:space="preserve"> настоящего Положения, направляется для предварительного рассмотрения в Комитет.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11. Комитет осуществляет предварительное рассмотрение уведомления. В ходе предварительного рассмотрения уведомления должностные лица Комитета имеют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12. По результатам предварительного рассмотрения уведомления должностными лицами Комитета подготавливается мотивированное заключение на уведомление.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13. Уведомление, заключение и другие материалы, полученные в ходе предварительного рассмотрения уведомления, в течение 7 рабочих дней со дня поступления уведомления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поступления. Указанный срок может быть продлен, но не более чем на 30 дней.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14. Главой Республики Бурятия по результатам рассмотрения уведомлений принимается одно из следующих решений: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1) признать, что при исполнении должностных обязанностей лицом, замещающим государственную должность Республики Бурятия, конфликт интересов отсутствует;</w:t>
      </w:r>
    </w:p>
    <w:p w:rsidR="007D6969" w:rsidRDefault="007D6969">
      <w:pPr>
        <w:pStyle w:val="ConsPlusNormal"/>
        <w:spacing w:before="200"/>
        <w:ind w:firstLine="540"/>
        <w:jc w:val="both"/>
      </w:pPr>
      <w:bookmarkStart w:id="2" w:name="P101"/>
      <w:bookmarkEnd w:id="2"/>
      <w:r>
        <w:t>2) признать, что при исполнении должностных обязанностей лицом, замещающим государственную должность Республики Бурятия, личная заинтересованность приводит или может привести к конфликту интересов;</w:t>
      </w:r>
    </w:p>
    <w:p w:rsidR="007D6969" w:rsidRDefault="007D6969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3) признать, что лицом, замещающим государственную должность Республики Бурятия, не соблюдались требования об урегулировании конфликта интересов.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15. В случае принятия решения, предусмотренного </w:t>
      </w:r>
      <w:hyperlink w:anchor="P101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в соответствии с законодательством Российской Федерации Глава Республики Бурятия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 xml:space="preserve">16. В случае принятия решений, предусмотренных </w:t>
      </w:r>
      <w:hyperlink w:anchor="P101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02" w:history="1">
        <w:r>
          <w:rPr>
            <w:color w:val="0000FF"/>
          </w:rPr>
          <w:t>3 пункта 14</w:t>
        </w:r>
      </w:hyperlink>
      <w:r>
        <w:t xml:space="preserve"> настоящего Положения, Комиссия представляет доклад Главе Республики Бурятия.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  <w:outlineLvl w:val="1"/>
      </w:pPr>
      <w:r>
        <w:t>Приложение N 1</w:t>
      </w:r>
    </w:p>
    <w:p w:rsidR="007D6969" w:rsidRDefault="007D6969">
      <w:pPr>
        <w:pStyle w:val="ConsPlusNormal"/>
        <w:jc w:val="right"/>
      </w:pPr>
      <w:r>
        <w:t>к Положению о порядке сообщения</w:t>
      </w:r>
    </w:p>
    <w:p w:rsidR="007D6969" w:rsidRDefault="007D6969">
      <w:pPr>
        <w:pStyle w:val="ConsPlusNormal"/>
        <w:jc w:val="right"/>
      </w:pPr>
      <w:r>
        <w:t>лицами, замещающими государственные</w:t>
      </w:r>
    </w:p>
    <w:p w:rsidR="007D6969" w:rsidRDefault="007D6969">
      <w:pPr>
        <w:pStyle w:val="ConsPlusNormal"/>
        <w:jc w:val="right"/>
      </w:pPr>
      <w:r>
        <w:t>должности Республики Бурятия</w:t>
      </w:r>
    </w:p>
    <w:p w:rsidR="007D6969" w:rsidRDefault="007D6969">
      <w:pPr>
        <w:pStyle w:val="ConsPlusNormal"/>
        <w:jc w:val="right"/>
      </w:pPr>
      <w:r>
        <w:t>в Правительстве Республики Бурятия</w:t>
      </w:r>
    </w:p>
    <w:p w:rsidR="007D6969" w:rsidRDefault="007D6969">
      <w:pPr>
        <w:pStyle w:val="ConsPlusNormal"/>
        <w:jc w:val="right"/>
      </w:pPr>
      <w:r>
        <w:t>и Избирательной комиссии</w:t>
      </w:r>
    </w:p>
    <w:p w:rsidR="007D6969" w:rsidRDefault="007D6969">
      <w:pPr>
        <w:pStyle w:val="ConsPlusNormal"/>
        <w:jc w:val="right"/>
      </w:pPr>
      <w:r>
        <w:t>Республики Бурятия о личной</w:t>
      </w:r>
    </w:p>
    <w:p w:rsidR="007D6969" w:rsidRDefault="007D6969">
      <w:pPr>
        <w:pStyle w:val="ConsPlusNormal"/>
        <w:jc w:val="right"/>
      </w:pPr>
      <w:r>
        <w:t>заинтересованности при исполнении</w:t>
      </w:r>
    </w:p>
    <w:p w:rsidR="007D6969" w:rsidRDefault="007D6969">
      <w:pPr>
        <w:pStyle w:val="ConsPlusNormal"/>
        <w:jc w:val="right"/>
      </w:pPr>
      <w:r>
        <w:t>должностных обязанностей, которая</w:t>
      </w:r>
    </w:p>
    <w:p w:rsidR="007D6969" w:rsidRDefault="007D6969">
      <w:pPr>
        <w:pStyle w:val="ConsPlusNormal"/>
        <w:jc w:val="right"/>
      </w:pPr>
      <w:r>
        <w:t>приводит или может привести</w:t>
      </w:r>
    </w:p>
    <w:p w:rsidR="007D6969" w:rsidRDefault="007D6969">
      <w:pPr>
        <w:pStyle w:val="ConsPlusNormal"/>
        <w:jc w:val="right"/>
      </w:pPr>
      <w:r>
        <w:t>к конфликту интересов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            (должность, фамилия, имя, отчество</w:t>
      </w:r>
    </w:p>
    <w:p w:rsidR="007D6969" w:rsidRDefault="007D69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             должностного лица, на имя которого</w:t>
      </w:r>
    </w:p>
    <w:p w:rsidR="007D6969" w:rsidRDefault="007D6969">
      <w:pPr>
        <w:pStyle w:val="ConsPlusNonformat"/>
        <w:jc w:val="both"/>
      </w:pPr>
      <w:r>
        <w:t xml:space="preserve">                                           подается уведомление о личной</w:t>
      </w:r>
    </w:p>
    <w:p w:rsidR="007D6969" w:rsidRDefault="007D6969">
      <w:pPr>
        <w:pStyle w:val="ConsPlusNonformat"/>
        <w:jc w:val="both"/>
      </w:pPr>
      <w:r>
        <w:t xml:space="preserve">                                                заинтересованности)</w:t>
      </w:r>
    </w:p>
    <w:p w:rsidR="007D6969" w:rsidRDefault="007D696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             (должность, фамилия, имя, отчество</w:t>
      </w:r>
    </w:p>
    <w:p w:rsidR="007D6969" w:rsidRDefault="007D6969">
      <w:pPr>
        <w:pStyle w:val="ConsPlusNonformat"/>
        <w:jc w:val="both"/>
      </w:pPr>
      <w:r>
        <w:t xml:space="preserve">                                                   лица, подающего</w:t>
      </w:r>
    </w:p>
    <w:p w:rsidR="007D6969" w:rsidRDefault="007D696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                    уведомление о личной</w:t>
      </w:r>
    </w:p>
    <w:p w:rsidR="007D6969" w:rsidRDefault="007D6969">
      <w:pPr>
        <w:pStyle w:val="ConsPlusNonformat"/>
        <w:jc w:val="both"/>
      </w:pPr>
      <w:r>
        <w:t xml:space="preserve">                                                заинтересованности)</w:t>
      </w:r>
    </w:p>
    <w:p w:rsidR="007D6969" w:rsidRDefault="007D6969">
      <w:pPr>
        <w:pStyle w:val="ConsPlusNonformat"/>
        <w:jc w:val="both"/>
      </w:pPr>
    </w:p>
    <w:p w:rsidR="007D6969" w:rsidRDefault="007D6969">
      <w:pPr>
        <w:pStyle w:val="ConsPlusNonformat"/>
        <w:jc w:val="both"/>
      </w:pPr>
      <w:bookmarkStart w:id="4" w:name="P136"/>
      <w:bookmarkEnd w:id="4"/>
      <w:r>
        <w:t xml:space="preserve">                                УВЕДОМЛЕНИЕ</w:t>
      </w:r>
    </w:p>
    <w:p w:rsidR="007D6969" w:rsidRDefault="007D6969">
      <w:pPr>
        <w:pStyle w:val="ConsPlusNonformat"/>
        <w:jc w:val="both"/>
      </w:pPr>
      <w:r>
        <w:t xml:space="preserve">          о личной заинтересованности при исполнении должностных</w:t>
      </w:r>
    </w:p>
    <w:p w:rsidR="007D6969" w:rsidRDefault="007D6969">
      <w:pPr>
        <w:pStyle w:val="ConsPlusNonformat"/>
        <w:jc w:val="both"/>
      </w:pPr>
      <w:r>
        <w:t xml:space="preserve">            обязанностей, которая приводит или может привести к</w:t>
      </w:r>
    </w:p>
    <w:p w:rsidR="007D6969" w:rsidRDefault="007D6969">
      <w:pPr>
        <w:pStyle w:val="ConsPlusNonformat"/>
        <w:jc w:val="both"/>
      </w:pPr>
      <w:r>
        <w:t xml:space="preserve">                            конфликту интересов</w:t>
      </w:r>
    </w:p>
    <w:p w:rsidR="007D6969" w:rsidRDefault="007D6969">
      <w:pPr>
        <w:pStyle w:val="ConsPlusNonformat"/>
        <w:jc w:val="both"/>
      </w:pPr>
    </w:p>
    <w:p w:rsidR="007D6969" w:rsidRDefault="007D696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D6969" w:rsidRDefault="007D6969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7D6969" w:rsidRDefault="007D6969">
      <w:pPr>
        <w:pStyle w:val="ConsPlusNonformat"/>
        <w:jc w:val="both"/>
      </w:pPr>
      <w:r>
        <w:t>интересов.</w:t>
      </w:r>
    </w:p>
    <w:p w:rsidR="007D6969" w:rsidRDefault="007D6969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7D6969" w:rsidRDefault="007D6969">
      <w:pPr>
        <w:pStyle w:val="ConsPlusNonformat"/>
        <w:jc w:val="both"/>
      </w:pPr>
      <w:r>
        <w:t>заинтересованности:</w:t>
      </w:r>
    </w:p>
    <w:p w:rsidR="007D6969" w:rsidRDefault="007D6969">
      <w:pPr>
        <w:pStyle w:val="ConsPlusNonformat"/>
        <w:jc w:val="both"/>
      </w:pPr>
      <w:r>
        <w:t>___________________________________________________________________________</w:t>
      </w:r>
    </w:p>
    <w:p w:rsidR="007D6969" w:rsidRDefault="007D6969">
      <w:pPr>
        <w:pStyle w:val="ConsPlusNonformat"/>
        <w:jc w:val="both"/>
      </w:pPr>
      <w:r>
        <w:t>__________________________________________________________________________.</w:t>
      </w:r>
    </w:p>
    <w:p w:rsidR="007D6969" w:rsidRDefault="007D6969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7D6969" w:rsidRDefault="007D6969">
      <w:pPr>
        <w:pStyle w:val="ConsPlusNonformat"/>
        <w:jc w:val="both"/>
      </w:pPr>
      <w:r>
        <w:t>повлиять личная заинтересованность:</w:t>
      </w:r>
    </w:p>
    <w:p w:rsidR="007D6969" w:rsidRDefault="007D6969">
      <w:pPr>
        <w:pStyle w:val="ConsPlusNonformat"/>
        <w:jc w:val="both"/>
      </w:pPr>
      <w:r>
        <w:t>__________________________________________________________________________.</w:t>
      </w:r>
    </w:p>
    <w:p w:rsidR="007D6969" w:rsidRDefault="007D6969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7D6969" w:rsidRDefault="007D6969">
      <w:pPr>
        <w:pStyle w:val="ConsPlusNonformat"/>
        <w:jc w:val="both"/>
      </w:pPr>
      <w:r>
        <w:t>интересов:</w:t>
      </w:r>
    </w:p>
    <w:p w:rsidR="007D6969" w:rsidRDefault="007D6969">
      <w:pPr>
        <w:pStyle w:val="ConsPlusNonformat"/>
        <w:jc w:val="both"/>
      </w:pPr>
      <w:r>
        <w:t>___________________________________________________________________________</w:t>
      </w:r>
    </w:p>
    <w:p w:rsidR="007D6969" w:rsidRDefault="007D6969">
      <w:pPr>
        <w:pStyle w:val="ConsPlusNonformat"/>
        <w:jc w:val="both"/>
      </w:pPr>
      <w:r>
        <w:t>__________________________________________________________________________.</w:t>
      </w:r>
    </w:p>
    <w:p w:rsidR="007D6969" w:rsidRDefault="007D6969">
      <w:pPr>
        <w:pStyle w:val="ConsPlusNonformat"/>
        <w:jc w:val="both"/>
      </w:pPr>
      <w:r>
        <w:t xml:space="preserve">    В случае передачи настоящего уведомления на рассмотрение в Комиссию при</w:t>
      </w:r>
    </w:p>
    <w:p w:rsidR="007D6969" w:rsidRDefault="007D6969">
      <w:pPr>
        <w:pStyle w:val="ConsPlusNonformat"/>
        <w:jc w:val="both"/>
      </w:pPr>
      <w:proofErr w:type="gramStart"/>
      <w:r>
        <w:t>Главе  Республики</w:t>
      </w:r>
      <w:proofErr w:type="gramEnd"/>
      <w:r>
        <w:t xml:space="preserve"> Бурятия по противодействию коррупции, образованную </w:t>
      </w:r>
      <w:hyperlink r:id="rId14" w:history="1">
        <w:r>
          <w:rPr>
            <w:color w:val="0000FF"/>
          </w:rPr>
          <w:t>Указом</w:t>
        </w:r>
      </w:hyperlink>
    </w:p>
    <w:p w:rsidR="007D6969" w:rsidRDefault="007D6969">
      <w:pPr>
        <w:pStyle w:val="ConsPlusNonformat"/>
        <w:jc w:val="both"/>
      </w:pPr>
      <w:r>
        <w:t xml:space="preserve">Главы   Республики   </w:t>
      </w:r>
      <w:proofErr w:type="gramStart"/>
      <w:r>
        <w:t>Бурятия  от</w:t>
      </w:r>
      <w:proofErr w:type="gramEnd"/>
      <w:r>
        <w:t xml:space="preserve">  15.05.2015  N  65  "О  Комиссии при Главе</w:t>
      </w:r>
    </w:p>
    <w:p w:rsidR="007D6969" w:rsidRDefault="007D6969">
      <w:pPr>
        <w:pStyle w:val="ConsPlusNonformat"/>
        <w:jc w:val="both"/>
      </w:pPr>
      <w:r>
        <w:t>Республики   Бурятия   по   противодействию   коррупции</w:t>
      </w:r>
      <w:proofErr w:type="gramStart"/>
      <w:r>
        <w:t>",  намереваюсь</w:t>
      </w:r>
      <w:proofErr w:type="gramEnd"/>
      <w:r>
        <w:t xml:space="preserve">  (не</w:t>
      </w:r>
    </w:p>
    <w:p w:rsidR="007D6969" w:rsidRDefault="007D6969">
      <w:pPr>
        <w:pStyle w:val="ConsPlusNonformat"/>
        <w:jc w:val="both"/>
      </w:pPr>
      <w:proofErr w:type="gramStart"/>
      <w:r>
        <w:t xml:space="preserve">намереваюсь)   </w:t>
      </w:r>
      <w:proofErr w:type="gramEnd"/>
      <w:r>
        <w:t xml:space="preserve"> лично   присутствовать   при   его   рассмотрении   (нужное</w:t>
      </w:r>
    </w:p>
    <w:p w:rsidR="007D6969" w:rsidRDefault="007D6969">
      <w:pPr>
        <w:pStyle w:val="ConsPlusNonformat"/>
        <w:jc w:val="both"/>
      </w:pPr>
      <w:r>
        <w:t>подчеркнуть).</w:t>
      </w:r>
    </w:p>
    <w:p w:rsidR="007D6969" w:rsidRDefault="007D6969">
      <w:pPr>
        <w:pStyle w:val="ConsPlusNonformat"/>
        <w:jc w:val="both"/>
      </w:pPr>
    </w:p>
    <w:p w:rsidR="007D6969" w:rsidRDefault="007D6969">
      <w:pPr>
        <w:pStyle w:val="ConsPlusNonformat"/>
        <w:jc w:val="both"/>
      </w:pPr>
      <w:r>
        <w:t>"__" _____________ 20__ г. ____________________________ ___________________</w:t>
      </w:r>
    </w:p>
    <w:p w:rsidR="007D6969" w:rsidRDefault="007D6969">
      <w:pPr>
        <w:pStyle w:val="ConsPlusNonformat"/>
        <w:jc w:val="both"/>
      </w:pPr>
      <w:r>
        <w:t xml:space="preserve">                            (подпись лица, подающего </w:t>
      </w:r>
      <w:proofErr w:type="gramStart"/>
      <w:r>
        <w:t xml:space="preserve">   (</w:t>
      </w:r>
      <w:proofErr w:type="gramEnd"/>
      <w:r>
        <w:t>инициалы, фамилия)</w:t>
      </w:r>
    </w:p>
    <w:p w:rsidR="007D6969" w:rsidRDefault="007D6969">
      <w:pPr>
        <w:pStyle w:val="ConsPlusNonformat"/>
        <w:jc w:val="both"/>
      </w:pPr>
      <w:r>
        <w:t xml:space="preserve">                                    уведомление)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  <w:outlineLvl w:val="1"/>
      </w:pPr>
      <w:r>
        <w:t>Приложение N 2</w:t>
      </w:r>
    </w:p>
    <w:p w:rsidR="007D6969" w:rsidRDefault="007D6969">
      <w:pPr>
        <w:pStyle w:val="ConsPlusNormal"/>
        <w:jc w:val="right"/>
      </w:pPr>
      <w:r>
        <w:t>к Положению о порядке сообщения</w:t>
      </w:r>
    </w:p>
    <w:p w:rsidR="007D6969" w:rsidRDefault="007D6969">
      <w:pPr>
        <w:pStyle w:val="ConsPlusNormal"/>
        <w:jc w:val="right"/>
      </w:pPr>
      <w:r>
        <w:lastRenderedPageBreak/>
        <w:t>лицами, замещающими государственные</w:t>
      </w:r>
    </w:p>
    <w:p w:rsidR="007D6969" w:rsidRDefault="007D6969">
      <w:pPr>
        <w:pStyle w:val="ConsPlusNormal"/>
        <w:jc w:val="right"/>
      </w:pPr>
      <w:r>
        <w:t>должности Республики Бурятия</w:t>
      </w:r>
    </w:p>
    <w:p w:rsidR="007D6969" w:rsidRDefault="007D6969">
      <w:pPr>
        <w:pStyle w:val="ConsPlusNormal"/>
        <w:jc w:val="right"/>
      </w:pPr>
      <w:r>
        <w:t>в Правительстве Республики Бурятия</w:t>
      </w:r>
    </w:p>
    <w:p w:rsidR="007D6969" w:rsidRDefault="007D6969">
      <w:pPr>
        <w:pStyle w:val="ConsPlusNormal"/>
        <w:jc w:val="right"/>
      </w:pPr>
      <w:r>
        <w:t>и Избирательной комиссии</w:t>
      </w:r>
    </w:p>
    <w:p w:rsidR="007D6969" w:rsidRDefault="007D6969">
      <w:pPr>
        <w:pStyle w:val="ConsPlusNormal"/>
        <w:jc w:val="right"/>
      </w:pPr>
      <w:r>
        <w:t>Республики Бурятия о личной</w:t>
      </w:r>
    </w:p>
    <w:p w:rsidR="007D6969" w:rsidRDefault="007D6969">
      <w:pPr>
        <w:pStyle w:val="ConsPlusNormal"/>
        <w:jc w:val="right"/>
      </w:pPr>
      <w:r>
        <w:t>заинтересованности при исполнении</w:t>
      </w:r>
    </w:p>
    <w:p w:rsidR="007D6969" w:rsidRDefault="007D6969">
      <w:pPr>
        <w:pStyle w:val="ConsPlusNormal"/>
        <w:jc w:val="right"/>
      </w:pPr>
      <w:r>
        <w:t>должностных обязанностей, которая</w:t>
      </w:r>
    </w:p>
    <w:p w:rsidR="007D6969" w:rsidRDefault="007D6969">
      <w:pPr>
        <w:pStyle w:val="ConsPlusNormal"/>
        <w:jc w:val="right"/>
      </w:pPr>
      <w:r>
        <w:t>приводит или может привести</w:t>
      </w:r>
    </w:p>
    <w:p w:rsidR="007D6969" w:rsidRDefault="007D6969">
      <w:pPr>
        <w:pStyle w:val="ConsPlusNormal"/>
        <w:jc w:val="right"/>
      </w:pPr>
      <w:r>
        <w:t>к конфликту интересов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Title"/>
        <w:jc w:val="center"/>
      </w:pPr>
      <w:bookmarkStart w:id="5" w:name="P182"/>
      <w:bookmarkEnd w:id="5"/>
      <w:r>
        <w:t>ЖУРНАЛ</w:t>
      </w:r>
    </w:p>
    <w:p w:rsidR="007D6969" w:rsidRDefault="007D6969">
      <w:pPr>
        <w:pStyle w:val="ConsPlusTitle"/>
        <w:jc w:val="center"/>
      </w:pPr>
      <w:r>
        <w:t>РЕГИСТРАЦИИ УВЕДОМЛЕНИЙ О ВОЗНИКНОВЕНИИ ЛИЧНОЙ</w:t>
      </w:r>
    </w:p>
    <w:p w:rsidR="007D6969" w:rsidRDefault="007D696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D6969" w:rsidRDefault="007D696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ind w:firstLine="540"/>
        <w:jc w:val="both"/>
      </w:pPr>
      <w:r>
        <w:t>Начат "__" ____________ 20__ г.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Окончен "__" ____________ 20__ г.</w:t>
      </w:r>
    </w:p>
    <w:p w:rsidR="007D6969" w:rsidRDefault="007D6969">
      <w:pPr>
        <w:pStyle w:val="ConsPlusNormal"/>
        <w:spacing w:before="200"/>
        <w:ind w:firstLine="540"/>
        <w:jc w:val="both"/>
      </w:pPr>
      <w:r>
        <w:t>На _____ листах.</w:t>
      </w:r>
    </w:p>
    <w:p w:rsidR="007D6969" w:rsidRDefault="007D696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2438"/>
        <w:gridCol w:w="1587"/>
        <w:gridCol w:w="2041"/>
        <w:gridCol w:w="1474"/>
      </w:tblGrid>
      <w:tr w:rsidR="007D6969">
        <w:tc>
          <w:tcPr>
            <w:tcW w:w="1531" w:type="dxa"/>
          </w:tcPr>
          <w:p w:rsidR="007D6969" w:rsidRDefault="007D6969">
            <w:pPr>
              <w:pStyle w:val="ConsPlusNormal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2438" w:type="dxa"/>
          </w:tcPr>
          <w:p w:rsidR="007D6969" w:rsidRDefault="007D6969">
            <w:pPr>
              <w:pStyle w:val="ConsPlusNormal"/>
              <w:jc w:val="center"/>
            </w:pPr>
            <w:r>
              <w:t>Ф.И.О. лица, замещающего государственную должность</w:t>
            </w:r>
          </w:p>
        </w:tc>
        <w:tc>
          <w:tcPr>
            <w:tcW w:w="1587" w:type="dxa"/>
          </w:tcPr>
          <w:p w:rsidR="007D6969" w:rsidRDefault="007D696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041" w:type="dxa"/>
          </w:tcPr>
          <w:p w:rsidR="007D6969" w:rsidRDefault="007D6969">
            <w:pPr>
              <w:pStyle w:val="ConsPlusNormal"/>
              <w:jc w:val="center"/>
            </w:pPr>
            <w:r>
              <w:t>Ф.И.О. и подпись лица, регистрирующего уведомление</w:t>
            </w:r>
          </w:p>
        </w:tc>
        <w:tc>
          <w:tcPr>
            <w:tcW w:w="1474" w:type="dxa"/>
          </w:tcPr>
          <w:p w:rsidR="007D6969" w:rsidRDefault="007D696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D6969">
        <w:tc>
          <w:tcPr>
            <w:tcW w:w="1531" w:type="dxa"/>
          </w:tcPr>
          <w:p w:rsidR="007D6969" w:rsidRDefault="007D6969">
            <w:pPr>
              <w:pStyle w:val="ConsPlusNormal"/>
            </w:pPr>
          </w:p>
        </w:tc>
        <w:tc>
          <w:tcPr>
            <w:tcW w:w="2438" w:type="dxa"/>
          </w:tcPr>
          <w:p w:rsidR="007D6969" w:rsidRDefault="007D6969">
            <w:pPr>
              <w:pStyle w:val="ConsPlusNormal"/>
            </w:pPr>
          </w:p>
        </w:tc>
        <w:tc>
          <w:tcPr>
            <w:tcW w:w="1587" w:type="dxa"/>
          </w:tcPr>
          <w:p w:rsidR="007D6969" w:rsidRDefault="007D6969">
            <w:pPr>
              <w:pStyle w:val="ConsPlusNormal"/>
            </w:pPr>
          </w:p>
        </w:tc>
        <w:tc>
          <w:tcPr>
            <w:tcW w:w="2041" w:type="dxa"/>
          </w:tcPr>
          <w:p w:rsidR="007D6969" w:rsidRDefault="007D6969">
            <w:pPr>
              <w:pStyle w:val="ConsPlusNormal"/>
            </w:pPr>
          </w:p>
        </w:tc>
        <w:tc>
          <w:tcPr>
            <w:tcW w:w="1474" w:type="dxa"/>
          </w:tcPr>
          <w:p w:rsidR="007D6969" w:rsidRDefault="007D6969">
            <w:pPr>
              <w:pStyle w:val="ConsPlusNormal"/>
            </w:pPr>
          </w:p>
        </w:tc>
      </w:tr>
    </w:tbl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  <w:outlineLvl w:val="0"/>
      </w:pPr>
      <w:r>
        <w:t>Приложение N 2</w:t>
      </w:r>
    </w:p>
    <w:p w:rsidR="007D6969" w:rsidRDefault="007D6969">
      <w:pPr>
        <w:pStyle w:val="ConsPlusNormal"/>
        <w:jc w:val="right"/>
      </w:pPr>
      <w:r>
        <w:t>к Указу Главы</w:t>
      </w:r>
    </w:p>
    <w:p w:rsidR="007D6969" w:rsidRDefault="007D6969">
      <w:pPr>
        <w:pStyle w:val="ConsPlusNormal"/>
        <w:jc w:val="right"/>
      </w:pPr>
      <w:r>
        <w:t>Республики Бурятия</w:t>
      </w:r>
    </w:p>
    <w:p w:rsidR="007D6969" w:rsidRDefault="007D6969">
      <w:pPr>
        <w:pStyle w:val="ConsPlusNormal"/>
        <w:jc w:val="right"/>
      </w:pPr>
      <w:r>
        <w:t>от 19.07.2016 N 134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</w:pPr>
      <w:r>
        <w:t>Приложение N 1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right"/>
      </w:pPr>
      <w:r>
        <w:t>Утвержден</w:t>
      </w:r>
    </w:p>
    <w:p w:rsidR="007D6969" w:rsidRDefault="007D6969">
      <w:pPr>
        <w:pStyle w:val="ConsPlusNormal"/>
        <w:jc w:val="right"/>
      </w:pPr>
      <w:r>
        <w:t>Указом Главы</w:t>
      </w:r>
    </w:p>
    <w:p w:rsidR="007D6969" w:rsidRDefault="007D6969">
      <w:pPr>
        <w:pStyle w:val="ConsPlusNormal"/>
        <w:jc w:val="right"/>
      </w:pPr>
      <w:r>
        <w:t>Республики Бурятия</w:t>
      </w:r>
    </w:p>
    <w:p w:rsidR="007D6969" w:rsidRDefault="007D6969">
      <w:pPr>
        <w:pStyle w:val="ConsPlusNormal"/>
        <w:jc w:val="right"/>
      </w:pPr>
      <w:r>
        <w:t>от 15.05.2015 N 65</w:t>
      </w: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Title"/>
        <w:jc w:val="center"/>
      </w:pPr>
      <w:bookmarkStart w:id="6" w:name="P218"/>
      <w:bookmarkEnd w:id="6"/>
      <w:r>
        <w:t>СОСТАВ</w:t>
      </w:r>
    </w:p>
    <w:p w:rsidR="007D6969" w:rsidRDefault="007D6969">
      <w:pPr>
        <w:pStyle w:val="ConsPlusTitle"/>
        <w:jc w:val="center"/>
      </w:pPr>
      <w:r>
        <w:t>КОМИССИИ ПРИ ГЛАВЕ РЕСПУБЛИКИ БУРЯТИЯ ПО ПРОТИВОДЕЙСТВИЮ</w:t>
      </w:r>
    </w:p>
    <w:p w:rsidR="007D6969" w:rsidRDefault="007D6969">
      <w:pPr>
        <w:pStyle w:val="ConsPlusTitle"/>
        <w:jc w:val="center"/>
      </w:pPr>
      <w:r>
        <w:t>КОРРУПЦИИ</w:t>
      </w:r>
    </w:p>
    <w:p w:rsidR="007D6969" w:rsidRDefault="007D69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5783"/>
      </w:tblGrid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Наговицын</w:t>
            </w:r>
          </w:p>
          <w:p w:rsidR="007D6969" w:rsidRDefault="007D6969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Глава Республики Бурятия - Председатель Правительства Республики Бурятия, председатель Комиссии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Егоров</w:t>
            </w:r>
          </w:p>
          <w:p w:rsidR="007D6969" w:rsidRDefault="007D6969">
            <w:pPr>
              <w:pStyle w:val="ConsPlusNormal"/>
            </w:pPr>
            <w:r>
              <w:t>Иннокентий Матвеевич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Первый заместитель Председателя Правительства Республики Бурятия, заместитель председателя Комиссии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Носков</w:t>
            </w:r>
          </w:p>
          <w:p w:rsidR="007D6969" w:rsidRDefault="007D6969">
            <w:pPr>
              <w:pStyle w:val="ConsPlusNormal"/>
            </w:pPr>
            <w:r>
              <w:t>Петр Лукич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Мордовской</w:t>
            </w:r>
          </w:p>
          <w:p w:rsidR="007D6969" w:rsidRDefault="007D6969">
            <w:pPr>
              <w:pStyle w:val="ConsPlusNormal"/>
            </w:pPr>
            <w:r>
              <w:t>Петр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Руководителя Администрации Главы Республики Бурятия и Правительства Республики Бурятия по взаимодействию с правоохранительными органами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lastRenderedPageBreak/>
              <w:t>Жамбалов</w:t>
            </w:r>
          </w:p>
          <w:p w:rsidR="007D6969" w:rsidRDefault="007D6969">
            <w:pPr>
              <w:pStyle w:val="ConsPlusNormal"/>
            </w:pPr>
            <w:r>
              <w:t>Баир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Руководителя Администрации Главы Республики Бурятия и Правительства Республики Бурятия по вопросам территориального развития - председатель Комитета территориального развития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Халтакшинова</w:t>
            </w:r>
          </w:p>
          <w:p w:rsidR="007D6969" w:rsidRDefault="007D6969">
            <w:pPr>
              <w:pStyle w:val="ConsPlusNormal"/>
            </w:pPr>
            <w:r>
              <w:t>Валерия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председатель Государственно-правового комитета Администрации Главы Республики Бурятия и Правительства Республики Бурятия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Ханхашанов</w:t>
            </w:r>
          </w:p>
          <w:p w:rsidR="007D6969" w:rsidRDefault="007D6969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председатель Комитета специальных программ Администрации Главы Республики Бурятия и Правительства Республики Бурятия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Башкирцев</w:t>
            </w:r>
          </w:p>
          <w:p w:rsidR="007D6969" w:rsidRDefault="007D6969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председатель Комитета государственной службы и кадровой политики Администрации Главы Республики Бурятия и Правительства Республики Бурятия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Борошноев</w:t>
            </w:r>
          </w:p>
          <w:p w:rsidR="007D6969" w:rsidRDefault="007D6969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начальник отдела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Бурятия, секретарь Комиссии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Арбаков</w:t>
            </w:r>
          </w:p>
          <w:p w:rsidR="007D6969" w:rsidRDefault="007D6969">
            <w:pPr>
              <w:pStyle w:val="ConsPlusNormal"/>
            </w:pPr>
            <w: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начальника Управления ФСБ России по Республике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Базаров</w:t>
            </w:r>
          </w:p>
          <w:p w:rsidR="007D6969" w:rsidRDefault="007D6969">
            <w:pPr>
              <w:pStyle w:val="ConsPlusNormal"/>
            </w:pPr>
            <w:r>
              <w:t>Сергей Нанзытович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руководителя Следственного управления Следственного комитета Российской Федерации по Республике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Кампф</w:t>
            </w:r>
          </w:p>
          <w:p w:rsidR="007D6969" w:rsidRDefault="007D6969">
            <w:pPr>
              <w:pStyle w:val="ConsPlusNormal"/>
            </w:pPr>
            <w:r>
              <w:t>Алексей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министра внутренних дел по Республике Бурятия - начальник полиции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Селина</w:t>
            </w:r>
          </w:p>
          <w:p w:rsidR="007D6969" w:rsidRDefault="007D6969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заместитель начальника Управления Министерства юстиции Российской Федерации по Республике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Ромахин</w:t>
            </w:r>
          </w:p>
          <w:p w:rsidR="007D6969" w:rsidRDefault="007D6969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главный федеральный инспектор по Республике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Дашиев</w:t>
            </w:r>
          </w:p>
          <w:p w:rsidR="007D6969" w:rsidRDefault="007D6969">
            <w:pPr>
              <w:pStyle w:val="ConsPlusNormal"/>
            </w:pPr>
            <w:r>
              <w:t>Анатолий Батуевич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Уполномоченный по защите прав предпринимателей в Республике Бурятия, руководитель регионального отделения Общероссийской общественной организации "Ассоциация юристов России" в Республике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Гулгенова</w:t>
            </w:r>
          </w:p>
          <w:p w:rsidR="007D6969" w:rsidRDefault="007D6969">
            <w:pPr>
              <w:pStyle w:val="ConsPlusNormal"/>
            </w:pPr>
            <w:r>
              <w:t>Татьяна Дашеевна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председатель комиссии по правам человека, безопасности граждан и противодействия коррупции Общественной палаты Республики Бурятия (по согласованию)</w:t>
            </w:r>
          </w:p>
        </w:tc>
      </w:tr>
      <w:tr w:rsidR="007D696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</w:pPr>
            <w:r>
              <w:t>Осин</w:t>
            </w:r>
          </w:p>
          <w:p w:rsidR="007D6969" w:rsidRDefault="007D6969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6969" w:rsidRDefault="007D6969">
            <w:pPr>
              <w:pStyle w:val="ConsPlusNormal"/>
              <w:jc w:val="both"/>
            </w:pPr>
            <w:r>
              <w:t>руководитель Регионального отделения межрегиональной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</w:tbl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jc w:val="both"/>
      </w:pPr>
    </w:p>
    <w:p w:rsidR="007D6969" w:rsidRDefault="007D6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7" w:name="_GoBack"/>
      <w:bookmarkEnd w:id="7"/>
    </w:p>
    <w:sectPr w:rsidR="0068286B" w:rsidSect="00F7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9"/>
    <w:rsid w:val="0000001F"/>
    <w:rsid w:val="0000120B"/>
    <w:rsid w:val="000013BA"/>
    <w:rsid w:val="0000235A"/>
    <w:rsid w:val="00002D83"/>
    <w:rsid w:val="0000432E"/>
    <w:rsid w:val="0000631C"/>
    <w:rsid w:val="00007E28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5171B"/>
    <w:rsid w:val="00057673"/>
    <w:rsid w:val="00057F17"/>
    <w:rsid w:val="000715CE"/>
    <w:rsid w:val="0008097A"/>
    <w:rsid w:val="00090579"/>
    <w:rsid w:val="000913A1"/>
    <w:rsid w:val="000A1945"/>
    <w:rsid w:val="000A1EF0"/>
    <w:rsid w:val="000A6A95"/>
    <w:rsid w:val="000B0619"/>
    <w:rsid w:val="000B596F"/>
    <w:rsid w:val="000B7AD9"/>
    <w:rsid w:val="000C11A0"/>
    <w:rsid w:val="000D0A86"/>
    <w:rsid w:val="000D677B"/>
    <w:rsid w:val="000E44D8"/>
    <w:rsid w:val="000F11D6"/>
    <w:rsid w:val="001010DF"/>
    <w:rsid w:val="00106B56"/>
    <w:rsid w:val="00110554"/>
    <w:rsid w:val="0011525A"/>
    <w:rsid w:val="00120537"/>
    <w:rsid w:val="001305B8"/>
    <w:rsid w:val="00131B75"/>
    <w:rsid w:val="0013308D"/>
    <w:rsid w:val="0013606F"/>
    <w:rsid w:val="00136558"/>
    <w:rsid w:val="00137B55"/>
    <w:rsid w:val="001451D3"/>
    <w:rsid w:val="00146FF2"/>
    <w:rsid w:val="00152541"/>
    <w:rsid w:val="00152989"/>
    <w:rsid w:val="00162062"/>
    <w:rsid w:val="00163348"/>
    <w:rsid w:val="001639F5"/>
    <w:rsid w:val="001641A3"/>
    <w:rsid w:val="00167A64"/>
    <w:rsid w:val="0017161D"/>
    <w:rsid w:val="00171B88"/>
    <w:rsid w:val="001759ED"/>
    <w:rsid w:val="00177C27"/>
    <w:rsid w:val="00186586"/>
    <w:rsid w:val="00190CE4"/>
    <w:rsid w:val="001978C9"/>
    <w:rsid w:val="001A47D1"/>
    <w:rsid w:val="001A5508"/>
    <w:rsid w:val="001A765C"/>
    <w:rsid w:val="001B0E63"/>
    <w:rsid w:val="001B29B3"/>
    <w:rsid w:val="001B560B"/>
    <w:rsid w:val="001C3479"/>
    <w:rsid w:val="001D026D"/>
    <w:rsid w:val="001D5786"/>
    <w:rsid w:val="001E29E7"/>
    <w:rsid w:val="0020628F"/>
    <w:rsid w:val="00206354"/>
    <w:rsid w:val="00215FE1"/>
    <w:rsid w:val="0021654E"/>
    <w:rsid w:val="0021680C"/>
    <w:rsid w:val="0024774C"/>
    <w:rsid w:val="00247C57"/>
    <w:rsid w:val="002510E4"/>
    <w:rsid w:val="0025458F"/>
    <w:rsid w:val="00263A6F"/>
    <w:rsid w:val="0027252B"/>
    <w:rsid w:val="00287069"/>
    <w:rsid w:val="0028761D"/>
    <w:rsid w:val="0029400D"/>
    <w:rsid w:val="002A36BC"/>
    <w:rsid w:val="002A4FD8"/>
    <w:rsid w:val="002A7D20"/>
    <w:rsid w:val="002B07CB"/>
    <w:rsid w:val="002C1CA2"/>
    <w:rsid w:val="002C5DD7"/>
    <w:rsid w:val="002C644C"/>
    <w:rsid w:val="002C7878"/>
    <w:rsid w:val="002D2D25"/>
    <w:rsid w:val="002D4B94"/>
    <w:rsid w:val="002E1873"/>
    <w:rsid w:val="002F4D38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51330"/>
    <w:rsid w:val="00360B96"/>
    <w:rsid w:val="0036307B"/>
    <w:rsid w:val="0036360F"/>
    <w:rsid w:val="00377586"/>
    <w:rsid w:val="0038134C"/>
    <w:rsid w:val="003824EF"/>
    <w:rsid w:val="00387D31"/>
    <w:rsid w:val="003B3434"/>
    <w:rsid w:val="003B6BAB"/>
    <w:rsid w:val="003D2E1B"/>
    <w:rsid w:val="003D5D33"/>
    <w:rsid w:val="003E78BB"/>
    <w:rsid w:val="003F2481"/>
    <w:rsid w:val="00402B33"/>
    <w:rsid w:val="00404A73"/>
    <w:rsid w:val="00404F00"/>
    <w:rsid w:val="004118BC"/>
    <w:rsid w:val="00412BCB"/>
    <w:rsid w:val="0041372C"/>
    <w:rsid w:val="00427D5D"/>
    <w:rsid w:val="00434B13"/>
    <w:rsid w:val="00444E85"/>
    <w:rsid w:val="004454AF"/>
    <w:rsid w:val="004472AF"/>
    <w:rsid w:val="00451628"/>
    <w:rsid w:val="00461678"/>
    <w:rsid w:val="004759F9"/>
    <w:rsid w:val="00482E08"/>
    <w:rsid w:val="0048303F"/>
    <w:rsid w:val="00486AFF"/>
    <w:rsid w:val="004906AB"/>
    <w:rsid w:val="004945E2"/>
    <w:rsid w:val="004A5316"/>
    <w:rsid w:val="004B61DD"/>
    <w:rsid w:val="004C5101"/>
    <w:rsid w:val="004D526D"/>
    <w:rsid w:val="004E51F2"/>
    <w:rsid w:val="004E66B5"/>
    <w:rsid w:val="00516282"/>
    <w:rsid w:val="00533616"/>
    <w:rsid w:val="005376E5"/>
    <w:rsid w:val="005470CC"/>
    <w:rsid w:val="0055526D"/>
    <w:rsid w:val="00563BA0"/>
    <w:rsid w:val="0056646B"/>
    <w:rsid w:val="0057313F"/>
    <w:rsid w:val="005827D5"/>
    <w:rsid w:val="0058308C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FB5"/>
    <w:rsid w:val="005F3C31"/>
    <w:rsid w:val="005F3F86"/>
    <w:rsid w:val="0060734D"/>
    <w:rsid w:val="006075CE"/>
    <w:rsid w:val="006146E7"/>
    <w:rsid w:val="0062068E"/>
    <w:rsid w:val="0062231B"/>
    <w:rsid w:val="00644348"/>
    <w:rsid w:val="00645792"/>
    <w:rsid w:val="00647959"/>
    <w:rsid w:val="006574C0"/>
    <w:rsid w:val="00657FDD"/>
    <w:rsid w:val="00663F08"/>
    <w:rsid w:val="0067418C"/>
    <w:rsid w:val="0067462F"/>
    <w:rsid w:val="00674C25"/>
    <w:rsid w:val="00675FF7"/>
    <w:rsid w:val="0068036A"/>
    <w:rsid w:val="0068286B"/>
    <w:rsid w:val="00694B93"/>
    <w:rsid w:val="00695480"/>
    <w:rsid w:val="006A3B9C"/>
    <w:rsid w:val="006A4048"/>
    <w:rsid w:val="006A6EB2"/>
    <w:rsid w:val="006B25E8"/>
    <w:rsid w:val="006B4D09"/>
    <w:rsid w:val="006C0E0B"/>
    <w:rsid w:val="006C200A"/>
    <w:rsid w:val="006C54D8"/>
    <w:rsid w:val="006D5846"/>
    <w:rsid w:val="006D717E"/>
    <w:rsid w:val="006F488C"/>
    <w:rsid w:val="00700137"/>
    <w:rsid w:val="00701843"/>
    <w:rsid w:val="00716DF9"/>
    <w:rsid w:val="00722E2E"/>
    <w:rsid w:val="0073465B"/>
    <w:rsid w:val="00740F7E"/>
    <w:rsid w:val="007432D3"/>
    <w:rsid w:val="007453B0"/>
    <w:rsid w:val="007524A1"/>
    <w:rsid w:val="00762947"/>
    <w:rsid w:val="00771E59"/>
    <w:rsid w:val="00774123"/>
    <w:rsid w:val="00782F83"/>
    <w:rsid w:val="00787EA7"/>
    <w:rsid w:val="007A49E7"/>
    <w:rsid w:val="007A4C8E"/>
    <w:rsid w:val="007B5FA9"/>
    <w:rsid w:val="007B6A2D"/>
    <w:rsid w:val="007D4A9C"/>
    <w:rsid w:val="007D6969"/>
    <w:rsid w:val="007E0A8A"/>
    <w:rsid w:val="007E1E8F"/>
    <w:rsid w:val="007E6E0B"/>
    <w:rsid w:val="007F0069"/>
    <w:rsid w:val="00822C9E"/>
    <w:rsid w:val="00825B22"/>
    <w:rsid w:val="00832AED"/>
    <w:rsid w:val="00833972"/>
    <w:rsid w:val="00833E55"/>
    <w:rsid w:val="0083468F"/>
    <w:rsid w:val="0084260E"/>
    <w:rsid w:val="008627E7"/>
    <w:rsid w:val="0086593D"/>
    <w:rsid w:val="00866F7A"/>
    <w:rsid w:val="008866C6"/>
    <w:rsid w:val="00886C5F"/>
    <w:rsid w:val="00891DF6"/>
    <w:rsid w:val="008951F2"/>
    <w:rsid w:val="008B21D0"/>
    <w:rsid w:val="008B42C0"/>
    <w:rsid w:val="008C2AE9"/>
    <w:rsid w:val="008C3DC4"/>
    <w:rsid w:val="008C7A3D"/>
    <w:rsid w:val="008D016E"/>
    <w:rsid w:val="008E1F08"/>
    <w:rsid w:val="008E53A8"/>
    <w:rsid w:val="008F2364"/>
    <w:rsid w:val="008F3603"/>
    <w:rsid w:val="008F55B9"/>
    <w:rsid w:val="008F600B"/>
    <w:rsid w:val="008F79F9"/>
    <w:rsid w:val="009211A8"/>
    <w:rsid w:val="00922A25"/>
    <w:rsid w:val="00923F53"/>
    <w:rsid w:val="00927B66"/>
    <w:rsid w:val="00945BAA"/>
    <w:rsid w:val="009554F4"/>
    <w:rsid w:val="0096210C"/>
    <w:rsid w:val="00971467"/>
    <w:rsid w:val="0098048C"/>
    <w:rsid w:val="00983AE2"/>
    <w:rsid w:val="00990862"/>
    <w:rsid w:val="009A1044"/>
    <w:rsid w:val="009A28AD"/>
    <w:rsid w:val="009A6595"/>
    <w:rsid w:val="009A7225"/>
    <w:rsid w:val="009B0045"/>
    <w:rsid w:val="009B63D7"/>
    <w:rsid w:val="009C1B5C"/>
    <w:rsid w:val="009D1FE3"/>
    <w:rsid w:val="009E25AD"/>
    <w:rsid w:val="009E62C1"/>
    <w:rsid w:val="009F0FBE"/>
    <w:rsid w:val="009F6AFD"/>
    <w:rsid w:val="00A126E2"/>
    <w:rsid w:val="00A15C72"/>
    <w:rsid w:val="00A373CE"/>
    <w:rsid w:val="00A41986"/>
    <w:rsid w:val="00A4546B"/>
    <w:rsid w:val="00A45CB2"/>
    <w:rsid w:val="00A5429A"/>
    <w:rsid w:val="00A5712F"/>
    <w:rsid w:val="00A60C3C"/>
    <w:rsid w:val="00A6236F"/>
    <w:rsid w:val="00A62E70"/>
    <w:rsid w:val="00A665A7"/>
    <w:rsid w:val="00A77FDE"/>
    <w:rsid w:val="00A84B8E"/>
    <w:rsid w:val="00A863BC"/>
    <w:rsid w:val="00AA302E"/>
    <w:rsid w:val="00AA46F8"/>
    <w:rsid w:val="00AA481F"/>
    <w:rsid w:val="00AB378D"/>
    <w:rsid w:val="00AB3A14"/>
    <w:rsid w:val="00AB54C8"/>
    <w:rsid w:val="00AB796D"/>
    <w:rsid w:val="00AC0CC6"/>
    <w:rsid w:val="00AC1FDB"/>
    <w:rsid w:val="00AC3CAE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A05"/>
    <w:rsid w:val="00B10DC2"/>
    <w:rsid w:val="00B14633"/>
    <w:rsid w:val="00B25F0D"/>
    <w:rsid w:val="00B25FFA"/>
    <w:rsid w:val="00B32715"/>
    <w:rsid w:val="00B36008"/>
    <w:rsid w:val="00B36C2D"/>
    <w:rsid w:val="00B453D8"/>
    <w:rsid w:val="00B45F7F"/>
    <w:rsid w:val="00B46D17"/>
    <w:rsid w:val="00B4713B"/>
    <w:rsid w:val="00B47B37"/>
    <w:rsid w:val="00B53D16"/>
    <w:rsid w:val="00B60484"/>
    <w:rsid w:val="00B61003"/>
    <w:rsid w:val="00B61937"/>
    <w:rsid w:val="00B62312"/>
    <w:rsid w:val="00B657F9"/>
    <w:rsid w:val="00B74771"/>
    <w:rsid w:val="00B76D13"/>
    <w:rsid w:val="00B93189"/>
    <w:rsid w:val="00BD277F"/>
    <w:rsid w:val="00BE3482"/>
    <w:rsid w:val="00BF0D78"/>
    <w:rsid w:val="00BF32C8"/>
    <w:rsid w:val="00C024CF"/>
    <w:rsid w:val="00C12C22"/>
    <w:rsid w:val="00C12CFB"/>
    <w:rsid w:val="00C26D0C"/>
    <w:rsid w:val="00C311D5"/>
    <w:rsid w:val="00C35DDD"/>
    <w:rsid w:val="00C42CF2"/>
    <w:rsid w:val="00C450EB"/>
    <w:rsid w:val="00C53B79"/>
    <w:rsid w:val="00C54808"/>
    <w:rsid w:val="00C56A40"/>
    <w:rsid w:val="00C576E5"/>
    <w:rsid w:val="00C62E62"/>
    <w:rsid w:val="00C656A0"/>
    <w:rsid w:val="00C72E34"/>
    <w:rsid w:val="00C77241"/>
    <w:rsid w:val="00C85990"/>
    <w:rsid w:val="00C85BE4"/>
    <w:rsid w:val="00CC0F76"/>
    <w:rsid w:val="00CC382B"/>
    <w:rsid w:val="00CC75A3"/>
    <w:rsid w:val="00CE3588"/>
    <w:rsid w:val="00CE545D"/>
    <w:rsid w:val="00CE61F2"/>
    <w:rsid w:val="00CE6D72"/>
    <w:rsid w:val="00CF14E5"/>
    <w:rsid w:val="00D02154"/>
    <w:rsid w:val="00D0245D"/>
    <w:rsid w:val="00D2795A"/>
    <w:rsid w:val="00D34E2E"/>
    <w:rsid w:val="00D4377B"/>
    <w:rsid w:val="00D462FF"/>
    <w:rsid w:val="00D55454"/>
    <w:rsid w:val="00D74075"/>
    <w:rsid w:val="00D74564"/>
    <w:rsid w:val="00D76877"/>
    <w:rsid w:val="00D77868"/>
    <w:rsid w:val="00D8046E"/>
    <w:rsid w:val="00D91760"/>
    <w:rsid w:val="00D95338"/>
    <w:rsid w:val="00D95844"/>
    <w:rsid w:val="00D965CC"/>
    <w:rsid w:val="00DB0221"/>
    <w:rsid w:val="00DB0B16"/>
    <w:rsid w:val="00DB10A0"/>
    <w:rsid w:val="00DB36C8"/>
    <w:rsid w:val="00DB39CB"/>
    <w:rsid w:val="00DB65D5"/>
    <w:rsid w:val="00DB6D50"/>
    <w:rsid w:val="00DC38A8"/>
    <w:rsid w:val="00DD58B0"/>
    <w:rsid w:val="00DE4A5D"/>
    <w:rsid w:val="00DF0753"/>
    <w:rsid w:val="00E0699A"/>
    <w:rsid w:val="00E22632"/>
    <w:rsid w:val="00E23C4A"/>
    <w:rsid w:val="00E23EC2"/>
    <w:rsid w:val="00E375A2"/>
    <w:rsid w:val="00E50C6A"/>
    <w:rsid w:val="00E56161"/>
    <w:rsid w:val="00E57D4A"/>
    <w:rsid w:val="00E67E6E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E57"/>
    <w:rsid w:val="00EA5A96"/>
    <w:rsid w:val="00EB0B94"/>
    <w:rsid w:val="00EB4F3C"/>
    <w:rsid w:val="00EB701A"/>
    <w:rsid w:val="00EC0E45"/>
    <w:rsid w:val="00EC1F7A"/>
    <w:rsid w:val="00EC2A8C"/>
    <w:rsid w:val="00EC5B2C"/>
    <w:rsid w:val="00EE1B08"/>
    <w:rsid w:val="00EF2A42"/>
    <w:rsid w:val="00EF7603"/>
    <w:rsid w:val="00F052A7"/>
    <w:rsid w:val="00F17C58"/>
    <w:rsid w:val="00F2505F"/>
    <w:rsid w:val="00F30116"/>
    <w:rsid w:val="00F37A05"/>
    <w:rsid w:val="00F55554"/>
    <w:rsid w:val="00F56930"/>
    <w:rsid w:val="00F67296"/>
    <w:rsid w:val="00F7150D"/>
    <w:rsid w:val="00F7159B"/>
    <w:rsid w:val="00F82E88"/>
    <w:rsid w:val="00F86605"/>
    <w:rsid w:val="00F873A6"/>
    <w:rsid w:val="00F922F3"/>
    <w:rsid w:val="00FA2EC2"/>
    <w:rsid w:val="00FA4590"/>
    <w:rsid w:val="00FB6C85"/>
    <w:rsid w:val="00FC0C17"/>
    <w:rsid w:val="00FD4EEA"/>
    <w:rsid w:val="00FD4F70"/>
    <w:rsid w:val="00FD5111"/>
    <w:rsid w:val="00FE12DB"/>
    <w:rsid w:val="00FE4758"/>
    <w:rsid w:val="00FE4ADD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9E3A-8343-40C1-BCD6-0D413792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9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9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6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922CA6E9E42D55B7C0AE30274A9E1537BFCB96E75F1D3175EFDA96BD19F408798A0B6056DB4B3B6E00168w1D" TargetMode="External"/><Relationship Id="rId13" Type="http://schemas.openxmlformats.org/officeDocument/2006/relationships/hyperlink" Target="consultantplus://offline/ref=16E922CA6E9E42D55B7C0AE30274A9E1537BFCB96E7FFFD2135EFDA96BD19F4068w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E922CA6E9E42D55B7C0AE30274A9E1537BFCB96E75F1D3175EFDA96BD19F408798A0B6056DB4B3B6E10168wFD" TargetMode="External"/><Relationship Id="rId12" Type="http://schemas.openxmlformats.org/officeDocument/2006/relationships/hyperlink" Target="consultantplus://offline/ref=16E922CA6E9E42D55B7C0AE30274A9E1537BFCB96E75F1D3175EFDA96BD19F408798A0B6056DB4B3B6E00A68w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922CA6E9E42D55B7C0AE30274A9E1537BFCB96E75F1D3175EFDA96BD19F4068w7D" TargetMode="External"/><Relationship Id="rId11" Type="http://schemas.openxmlformats.org/officeDocument/2006/relationships/hyperlink" Target="consultantplus://offline/ref=16E922CA6E9E42D55B7C0AE30274A9E1537BFCB96E75F1D3175EFDA96BD19F408798A0B6056DB4B3B6E00168w1D" TargetMode="External"/><Relationship Id="rId5" Type="http://schemas.openxmlformats.org/officeDocument/2006/relationships/hyperlink" Target="consultantplus://offline/ref=16E922CA6E9E42D55B7C0AE30274A9E1537BFCB96E7EF5D31F5EFDA96BD19F408798A0B6056DB4B3B6E20A68wE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E922CA6E9E42D55B7C0AE30274A9E1537BFCB96E75F1D3175EFDA96BD19F408798A0B6056DB4B3B6E00468w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E922CA6E9E42D55B7C0AE30274A9E1537BFCB96E75F1D3175EFDA96BD19F408798A0B6056DB4B3B6E00568w6D" TargetMode="External"/><Relationship Id="rId14" Type="http://schemas.openxmlformats.org/officeDocument/2006/relationships/hyperlink" Target="consultantplus://offline/ref=16E922CA6E9E42D55B7C0AE30274A9E1537BFCB96E7FFFD2135EFDA96BD19F4068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2017-08-22T03:48:00Z</dcterms:created>
  <dcterms:modified xsi:type="dcterms:W3CDTF">2017-08-22T03:49:00Z</dcterms:modified>
</cp:coreProperties>
</file>